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5AC84" w14:textId="2214E899" w:rsidR="00014841" w:rsidRDefault="00600001">
      <w:pPr>
        <w:spacing w:after="160" w:line="259" w:lineRule="auto"/>
        <w:rPr>
          <w:rFonts w:ascii="Calibri" w:eastAsiaTheme="majorEastAsia" w:hAnsi="Calibri" w:cs="Calibri"/>
          <w:b/>
          <w:sz w:val="20"/>
          <w:szCs w:val="20"/>
          <w:lang w:val="en-AU"/>
        </w:rPr>
      </w:pPr>
      <w:bookmarkStart w:id="0" w:name="_Ref110980856"/>
      <w:bookmarkStart w:id="1" w:name="_Ref110981006"/>
      <w:bookmarkStart w:id="2" w:name="_Ref110981061"/>
      <w:bookmarkStart w:id="3" w:name="_Ref110981078"/>
      <w:bookmarkStart w:id="4" w:name="_Ref110981355"/>
      <w:bookmarkStart w:id="5" w:name="_Ref110981517"/>
      <w:bookmarkStart w:id="6" w:name="_Ref110981955"/>
      <w:bookmarkStart w:id="7" w:name="_Ref110981965"/>
      <w:bookmarkStart w:id="8" w:name="_Toc110982048"/>
      <w:r w:rsidRPr="00227F7D">
        <w:rPr>
          <w:noProof/>
        </w:rPr>
        <w:drawing>
          <wp:anchor distT="36576" distB="36576" distL="36576" distR="36576" simplePos="0" relativeHeight="252010496" behindDoc="0" locked="0" layoutInCell="1" allowOverlap="1" wp14:anchorId="228FD790" wp14:editId="4CE58F2F">
            <wp:simplePos x="0" y="0"/>
            <wp:positionH relativeFrom="column">
              <wp:posOffset>-123825</wp:posOffset>
            </wp:positionH>
            <wp:positionV relativeFrom="paragraph">
              <wp:posOffset>-209550</wp:posOffset>
            </wp:positionV>
            <wp:extent cx="3627194" cy="1123950"/>
            <wp:effectExtent l="0" t="0" r="0" b="0"/>
            <wp:wrapNone/>
            <wp:docPr id="899" name="Picture 89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899" descr="Text&#10;&#10;Description automatically generated with low confidenc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30880" cy="11250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D15EE">
        <w:rPr>
          <w:noProof/>
        </w:rPr>
        <mc:AlternateContent>
          <mc:Choice Requires="wps">
            <w:drawing>
              <wp:anchor distT="45720" distB="45720" distL="114300" distR="114300" simplePos="0" relativeHeight="252012544" behindDoc="0" locked="0" layoutInCell="1" allowOverlap="1" wp14:anchorId="13D6E751" wp14:editId="3DA064F1">
                <wp:simplePos x="0" y="0"/>
                <wp:positionH relativeFrom="column">
                  <wp:posOffset>4104005</wp:posOffset>
                </wp:positionH>
                <wp:positionV relativeFrom="paragraph">
                  <wp:posOffset>-127591</wp:posOffset>
                </wp:positionV>
                <wp:extent cx="5151120"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1404620"/>
                        </a:xfrm>
                        <a:prstGeom prst="rect">
                          <a:avLst/>
                        </a:prstGeom>
                        <a:solidFill>
                          <a:srgbClr val="FFFFFF"/>
                        </a:solidFill>
                        <a:ln w="9525">
                          <a:noFill/>
                          <a:miter lim="800000"/>
                          <a:headEnd/>
                          <a:tailEnd/>
                        </a:ln>
                      </wps:spPr>
                      <wps:txbx>
                        <w:txbxContent>
                          <w:p w14:paraId="3AB1046F" w14:textId="77777777" w:rsidR="00DD15EE" w:rsidRPr="00833E8A" w:rsidRDefault="00DD15EE" w:rsidP="00DD15EE">
                            <w:pPr>
                              <w:jc w:val="right"/>
                              <w:rPr>
                                <w:rFonts w:ascii="Impact" w:hAnsi="Impact"/>
                                <w:sz w:val="40"/>
                                <w:szCs w:val="40"/>
                                <w:lang w:val="en-AU"/>
                              </w:rPr>
                            </w:pPr>
                            <w:r w:rsidRPr="00833E8A">
                              <w:rPr>
                                <w:rFonts w:ascii="Impact" w:hAnsi="Impact"/>
                                <w:color w:val="323E4F" w:themeColor="text2" w:themeShade="BF"/>
                                <w:sz w:val="40"/>
                                <w:szCs w:val="40"/>
                                <w:lang w:val="en-AU"/>
                              </w:rPr>
                              <w:t xml:space="preserve">Sustainable Financing for Waste Management: </w:t>
                            </w:r>
                            <w:r w:rsidRPr="00833E8A">
                              <w:rPr>
                                <w:rFonts w:ascii="Impact" w:hAnsi="Impact"/>
                                <w:color w:val="808080" w:themeColor="background1" w:themeShade="80"/>
                                <w:sz w:val="40"/>
                                <w:szCs w:val="40"/>
                                <w:lang w:val="en-AU"/>
                              </w:rPr>
                              <w:t>Design It Yourself Workbook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13D6E751" id="_x0000_t202" coordsize="21600,21600" o:spt="202" path="m,l,21600r21600,l21600,xe">
                <v:stroke joinstyle="miter"/>
                <v:path gradientshapeok="t" o:connecttype="rect"/>
              </v:shapetype>
              <v:shape id="Text Box 2" o:spid="_x0000_s1026" type="#_x0000_t202" style="position:absolute;margin-left:323.15pt;margin-top:-10.05pt;width:405.6pt;height:110.6pt;z-index:25201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" stroked="f">
                <v:textbox style="mso-fit-shape-to-text:t">
                  <w:txbxContent>
                    <w:p w14:paraId="3AB1046F" w14:textId="77777777" w:rsidR="00DD15EE" w:rsidRPr="00833E8A" w:rsidRDefault="00DD15EE" w:rsidP="00DD15EE">
                      <w:pPr>
                        <w:jc w:val="right"/>
                        <w:rPr>
                          <w:rFonts w:ascii="Impact" w:hAnsi="Impact"/>
                          <w:sz w:val="40"/>
                          <w:szCs w:val="40"/>
                          <w:lang w:val="en-AU"/>
                        </w:rPr>
                      </w:pPr>
                      <w:r w:rsidRPr="00833E8A">
                        <w:rPr>
                          <w:rFonts w:ascii="Impact" w:hAnsi="Impact"/>
                          <w:color w:val="323E4F" w:themeColor="text2" w:themeShade="BF"/>
                          <w:sz w:val="40"/>
                          <w:szCs w:val="40"/>
                          <w:lang w:val="en-AU"/>
                        </w:rPr>
                        <w:t xml:space="preserve">Sustainable Financing for Waste Management: </w:t>
                      </w:r>
                      <w:r w:rsidRPr="00833E8A">
                        <w:rPr>
                          <w:rFonts w:ascii="Impact" w:hAnsi="Impact"/>
                          <w:color w:val="808080" w:themeColor="background1" w:themeShade="80"/>
                          <w:sz w:val="40"/>
                          <w:szCs w:val="40"/>
                          <w:lang w:val="en-AU"/>
                        </w:rPr>
                        <w:t>Design It Yourself Workbook</w:t>
                      </w:r>
                    </w:p>
                  </w:txbxContent>
                </v:textbox>
              </v:shape>
            </w:pict>
          </mc:Fallback>
        </mc:AlternateContent>
      </w:r>
    </w:p>
    <w:p w14:paraId="2D2A5B53" w14:textId="1D807395" w:rsidR="00DD15EE" w:rsidRDefault="00DD15EE">
      <w:pPr>
        <w:spacing w:after="160" w:line="259" w:lineRule="auto"/>
        <w:rPr>
          <w:rFonts w:ascii="Calibri" w:eastAsiaTheme="majorEastAsia" w:hAnsi="Calibri" w:cs="Calibri"/>
          <w:b/>
          <w:sz w:val="20"/>
          <w:szCs w:val="20"/>
          <w:lang w:val="en-AU"/>
        </w:rPr>
      </w:pPr>
    </w:p>
    <w:p w14:paraId="4FE610C7" w14:textId="77777777" w:rsidR="00DD15EE" w:rsidRDefault="00DD15EE">
      <w:pPr>
        <w:spacing w:after="160" w:line="259" w:lineRule="auto"/>
        <w:rPr>
          <w:rFonts w:ascii="Calibri" w:eastAsiaTheme="majorEastAsia" w:hAnsi="Calibri" w:cs="Calibri"/>
          <w:b/>
          <w:sz w:val="20"/>
          <w:szCs w:val="20"/>
          <w:lang w:val="en-AU"/>
        </w:rPr>
      </w:pPr>
    </w:p>
    <w:p w14:paraId="26C2499C" w14:textId="77777777" w:rsidR="008972D8" w:rsidRPr="008972D8" w:rsidRDefault="008972D8">
      <w:pPr>
        <w:spacing w:after="160" w:line="259" w:lineRule="auto"/>
        <w:rPr>
          <w:rFonts w:ascii="Calibri" w:eastAsiaTheme="majorEastAsia" w:hAnsi="Calibri" w:cs="Calibri"/>
          <w:b/>
          <w:sz w:val="2"/>
          <w:szCs w:val="2"/>
          <w:lang w:val="en-AU"/>
        </w:rPr>
      </w:pPr>
    </w:p>
    <w:p w14:paraId="1B42E862" w14:textId="4FBFF3DC" w:rsidR="000F193A" w:rsidRPr="006E1047" w:rsidRDefault="00014841" w:rsidP="006E1047">
      <w:pPr>
        <w:pStyle w:val="Heading1"/>
        <w:ind w:left="431" w:hanging="431"/>
        <w:rPr>
          <w:color w:val="323E4F" w:themeColor="text2" w:themeShade="BF"/>
          <w:sz w:val="22"/>
          <w:szCs w:val="22"/>
          <w:lang w:val="en-AU"/>
        </w:rPr>
      </w:pPr>
      <w:bookmarkStart w:id="9" w:name="_Toc137620534"/>
      <w:r w:rsidRPr="006E1047">
        <w:rPr>
          <w:color w:val="323E4F" w:themeColor="text2" w:themeShade="BF"/>
          <w:sz w:val="22"/>
          <w:szCs w:val="22"/>
          <w:lang w:val="en-AU"/>
        </w:rPr>
        <w:t xml:space="preserve">Step 3 - </w:t>
      </w:r>
      <w:r w:rsidR="001D6B67" w:rsidRPr="006E1047">
        <w:rPr>
          <w:color w:val="323E4F" w:themeColor="text2" w:themeShade="BF"/>
          <w:sz w:val="22"/>
          <w:szCs w:val="22"/>
          <w:lang w:val="en-AU"/>
        </w:rPr>
        <w:t>Political Support</w:t>
      </w:r>
      <w:bookmarkEnd w:id="9"/>
      <w:r w:rsidR="001D6B67" w:rsidRPr="006E1047">
        <w:rPr>
          <w:color w:val="323E4F" w:themeColor="text2" w:themeShade="BF"/>
          <w:sz w:val="22"/>
          <w:szCs w:val="22"/>
          <w:lang w:val="en-AU"/>
        </w:rPr>
        <w:t xml:space="preserve"> </w:t>
      </w:r>
    </w:p>
    <w:tbl>
      <w:tblPr>
        <w:tblStyle w:val="TableGrid"/>
        <w:tblW w:w="14596" w:type="dxa"/>
        <w:tblLook w:val="04A0" w:firstRow="1" w:lastRow="0" w:firstColumn="1" w:lastColumn="0" w:noHBand="0" w:noVBand="1"/>
      </w:tblPr>
      <w:tblGrid>
        <w:gridCol w:w="1883"/>
        <w:gridCol w:w="2225"/>
        <w:gridCol w:w="2690"/>
        <w:gridCol w:w="369"/>
        <w:gridCol w:w="1759"/>
        <w:gridCol w:w="188"/>
        <w:gridCol w:w="2088"/>
        <w:gridCol w:w="298"/>
        <w:gridCol w:w="3096"/>
      </w:tblGrid>
      <w:tr w:rsidR="00F36CCE" w:rsidRPr="00210B21" w14:paraId="4CC77612" w14:textId="77777777" w:rsidTr="002B1124">
        <w:trPr>
          <w:trHeight w:val="1982"/>
        </w:trPr>
        <w:tc>
          <w:tcPr>
            <w:tcW w:w="8926" w:type="dxa"/>
            <w:gridSpan w:val="5"/>
            <w:shd w:val="clear" w:color="auto" w:fill="FBE4D5" w:themeFill="accent2" w:themeFillTint="33"/>
          </w:tcPr>
          <w:p w14:paraId="6815E016" w14:textId="2AA66A06" w:rsidR="00F36CCE" w:rsidRPr="00210B21" w:rsidRDefault="00D701E8" w:rsidP="002570AE">
            <w:pPr>
              <w:spacing w:after="60" w:line="259" w:lineRule="auto"/>
              <w:rPr>
                <w:rFonts w:ascii="Calibri" w:hAnsi="Calibri" w:cs="Calibri"/>
                <w:b/>
                <w:bCs/>
                <w:sz w:val="20"/>
                <w:szCs w:val="20"/>
                <w:lang w:val="en-AU"/>
              </w:rPr>
            </w:pPr>
            <w:r>
              <w:rPr>
                <w:rFonts w:ascii="Calibri" w:hAnsi="Calibri" w:cs="Calibri"/>
                <w:b/>
                <w:bCs/>
                <w:sz w:val="20"/>
                <w:szCs w:val="20"/>
                <w:lang w:val="en-AU"/>
              </w:rPr>
              <w:t>What Involved to Complete Step</w:t>
            </w:r>
          </w:p>
          <w:p w14:paraId="606F17EB" w14:textId="3EFC6E0A" w:rsidR="00F36CCE" w:rsidRPr="00210B21" w:rsidRDefault="00441EC1" w:rsidP="002570AE">
            <w:pPr>
              <w:suppressAutoHyphens/>
              <w:spacing w:after="60" w:line="259" w:lineRule="auto"/>
              <w:rPr>
                <w:rFonts w:ascii="Calibri" w:hAnsi="Calibri" w:cs="Calibri"/>
                <w:sz w:val="20"/>
                <w:szCs w:val="20"/>
                <w:lang w:val="en-AU"/>
              </w:rPr>
            </w:pPr>
            <w:r>
              <w:rPr>
                <w:rFonts w:ascii="Calibri" w:hAnsi="Calibri" w:cs="Calibri"/>
                <w:sz w:val="20"/>
                <w:szCs w:val="20"/>
                <w:lang w:val="en-AU"/>
              </w:rPr>
              <w:t xml:space="preserve">In the previous steps, data was </w:t>
            </w:r>
            <w:r w:rsidR="00F36CCE" w:rsidRPr="00210B21">
              <w:rPr>
                <w:rFonts w:ascii="Calibri" w:hAnsi="Calibri" w:cs="Calibri"/>
                <w:sz w:val="20"/>
                <w:szCs w:val="20"/>
                <w:lang w:val="en-AU"/>
              </w:rPr>
              <w:t xml:space="preserve">gathered </w:t>
            </w:r>
            <w:r>
              <w:rPr>
                <w:rFonts w:ascii="Calibri" w:hAnsi="Calibri" w:cs="Calibri"/>
                <w:sz w:val="20"/>
                <w:szCs w:val="20"/>
                <w:lang w:val="en-AU"/>
              </w:rPr>
              <w:t xml:space="preserve">to gain </w:t>
            </w:r>
            <w:r w:rsidR="00ED5518">
              <w:rPr>
                <w:rFonts w:ascii="Calibri" w:hAnsi="Calibri" w:cs="Calibri"/>
                <w:sz w:val="20"/>
                <w:szCs w:val="20"/>
                <w:lang w:val="en-AU"/>
              </w:rPr>
              <w:t xml:space="preserve">an understanding </w:t>
            </w:r>
            <w:r w:rsidR="00F36CCE" w:rsidRPr="00210B21">
              <w:rPr>
                <w:rFonts w:ascii="Calibri" w:hAnsi="Calibri" w:cs="Calibri"/>
                <w:sz w:val="20"/>
                <w:szCs w:val="20"/>
                <w:lang w:val="en-AU"/>
              </w:rPr>
              <w:t xml:space="preserve">on the current situation for waste management </w:t>
            </w:r>
            <w:r w:rsidR="00381578" w:rsidRPr="00210B21">
              <w:rPr>
                <w:rFonts w:ascii="Calibri" w:hAnsi="Calibri" w:cs="Calibri"/>
                <w:sz w:val="20"/>
                <w:szCs w:val="20"/>
                <w:lang w:val="en-AU"/>
              </w:rPr>
              <w:t xml:space="preserve">and </w:t>
            </w:r>
            <w:r w:rsidR="00F36CCE" w:rsidRPr="00210B21">
              <w:rPr>
                <w:rFonts w:ascii="Calibri" w:hAnsi="Calibri" w:cs="Calibri"/>
                <w:sz w:val="20"/>
                <w:szCs w:val="20"/>
                <w:lang w:val="en-AU"/>
              </w:rPr>
              <w:t xml:space="preserve">opportunities on </w:t>
            </w:r>
            <w:r w:rsidR="00381578" w:rsidRPr="00210B21">
              <w:rPr>
                <w:rFonts w:ascii="Calibri" w:hAnsi="Calibri" w:cs="Calibri"/>
                <w:sz w:val="20"/>
                <w:szCs w:val="20"/>
                <w:lang w:val="en-AU"/>
              </w:rPr>
              <w:t xml:space="preserve">how </w:t>
            </w:r>
            <w:r w:rsidR="00F36CCE" w:rsidRPr="00210B21">
              <w:rPr>
                <w:rFonts w:ascii="Calibri" w:hAnsi="Calibri" w:cs="Calibri"/>
                <w:sz w:val="20"/>
                <w:szCs w:val="20"/>
                <w:lang w:val="en-AU"/>
              </w:rPr>
              <w:t>a</w:t>
            </w:r>
            <w:r w:rsidR="00195CAA" w:rsidRPr="00210B21">
              <w:rPr>
                <w:rFonts w:ascii="Calibri" w:hAnsi="Calibri" w:cs="Calibri"/>
                <w:sz w:val="20"/>
                <w:szCs w:val="20"/>
                <w:lang w:val="en-AU"/>
              </w:rPr>
              <w:t>n ARFD</w:t>
            </w:r>
            <w:r w:rsidR="00F36CCE" w:rsidRPr="00210B21">
              <w:rPr>
                <w:rFonts w:ascii="Calibri" w:hAnsi="Calibri" w:cs="Calibri"/>
                <w:sz w:val="20"/>
                <w:szCs w:val="20"/>
                <w:lang w:val="en-AU"/>
              </w:rPr>
              <w:t xml:space="preserve"> may </w:t>
            </w:r>
            <w:r w:rsidR="00ED5518">
              <w:rPr>
                <w:rFonts w:ascii="Calibri" w:hAnsi="Calibri" w:cs="Calibri"/>
                <w:sz w:val="20"/>
                <w:szCs w:val="20"/>
                <w:lang w:val="en-AU"/>
              </w:rPr>
              <w:t>provide a solution to improve materials recovery and recycling</w:t>
            </w:r>
            <w:r w:rsidR="00381578" w:rsidRPr="00210B21">
              <w:rPr>
                <w:rFonts w:ascii="Calibri" w:hAnsi="Calibri" w:cs="Calibri"/>
                <w:sz w:val="20"/>
                <w:szCs w:val="20"/>
                <w:lang w:val="en-AU"/>
              </w:rPr>
              <w:t>.</w:t>
            </w:r>
            <w:r w:rsidR="00F36CCE" w:rsidRPr="00210B21">
              <w:rPr>
                <w:rFonts w:ascii="Calibri" w:hAnsi="Calibri" w:cs="Calibri"/>
                <w:sz w:val="20"/>
                <w:szCs w:val="20"/>
                <w:lang w:val="en-AU"/>
              </w:rPr>
              <w:t xml:space="preserve"> </w:t>
            </w:r>
          </w:p>
          <w:p w14:paraId="153454E6" w14:textId="19DCC41E" w:rsidR="00D23F0F" w:rsidRPr="00210B21" w:rsidRDefault="00381578" w:rsidP="002570AE">
            <w:pPr>
              <w:suppressAutoHyphens/>
              <w:spacing w:after="60" w:line="259" w:lineRule="auto"/>
              <w:rPr>
                <w:rFonts w:ascii="Calibri" w:hAnsi="Calibri" w:cs="Calibri"/>
                <w:sz w:val="20"/>
                <w:szCs w:val="20"/>
                <w:lang w:val="en-AU"/>
              </w:rPr>
            </w:pPr>
            <w:r w:rsidRPr="00210B21">
              <w:rPr>
                <w:rFonts w:ascii="Calibri" w:hAnsi="Calibri" w:cs="Calibri"/>
                <w:sz w:val="20"/>
                <w:szCs w:val="20"/>
                <w:lang w:val="en-AU"/>
              </w:rPr>
              <w:t>I</w:t>
            </w:r>
            <w:r w:rsidR="00F36CCE" w:rsidRPr="00210B21">
              <w:rPr>
                <w:rFonts w:ascii="Calibri" w:hAnsi="Calibri" w:cs="Calibri"/>
                <w:sz w:val="20"/>
                <w:szCs w:val="20"/>
                <w:lang w:val="en-AU"/>
              </w:rPr>
              <w:t xml:space="preserve">t is recommended </w:t>
            </w:r>
            <w:r w:rsidR="00D1790C">
              <w:rPr>
                <w:rFonts w:ascii="Calibri" w:hAnsi="Calibri" w:cs="Calibri"/>
                <w:sz w:val="20"/>
                <w:szCs w:val="20"/>
                <w:lang w:val="en-AU"/>
              </w:rPr>
              <w:t xml:space="preserve">at this stage of the process </w:t>
            </w:r>
            <w:r w:rsidR="00F36CCE" w:rsidRPr="00210B21">
              <w:rPr>
                <w:rFonts w:ascii="Calibri" w:hAnsi="Calibri" w:cs="Calibri"/>
                <w:sz w:val="20"/>
                <w:szCs w:val="20"/>
                <w:lang w:val="en-AU"/>
              </w:rPr>
              <w:t>to get the support of political decision makers</w:t>
            </w:r>
            <w:r w:rsidRPr="00210B21">
              <w:rPr>
                <w:rFonts w:ascii="Calibri" w:hAnsi="Calibri" w:cs="Calibri"/>
                <w:sz w:val="20"/>
                <w:szCs w:val="20"/>
                <w:lang w:val="en-AU"/>
              </w:rPr>
              <w:t xml:space="preserve"> on</w:t>
            </w:r>
            <w:r w:rsidR="00D23F0F" w:rsidRPr="00210B21">
              <w:rPr>
                <w:rFonts w:ascii="Calibri" w:hAnsi="Calibri" w:cs="Calibri"/>
                <w:sz w:val="20"/>
                <w:szCs w:val="20"/>
                <w:lang w:val="en-AU"/>
              </w:rPr>
              <w:t xml:space="preserve"> </w:t>
            </w:r>
            <w:r w:rsidR="00441EC1">
              <w:rPr>
                <w:rFonts w:ascii="Calibri" w:hAnsi="Calibri" w:cs="Calibri"/>
                <w:sz w:val="20"/>
                <w:szCs w:val="20"/>
                <w:lang w:val="en-AU"/>
              </w:rPr>
              <w:t xml:space="preserve">a proposed </w:t>
            </w:r>
            <w:r w:rsidRPr="00210B21">
              <w:rPr>
                <w:rFonts w:ascii="Calibri" w:hAnsi="Calibri" w:cs="Calibri"/>
                <w:sz w:val="20"/>
                <w:szCs w:val="20"/>
                <w:lang w:val="en-AU"/>
              </w:rPr>
              <w:t>scheme</w:t>
            </w:r>
            <w:r w:rsidR="00441EC1">
              <w:rPr>
                <w:rFonts w:ascii="Calibri" w:hAnsi="Calibri" w:cs="Calibri"/>
                <w:sz w:val="20"/>
                <w:szCs w:val="20"/>
                <w:lang w:val="en-AU"/>
              </w:rPr>
              <w:t xml:space="preserve"> </w:t>
            </w:r>
            <w:r w:rsidR="00D23F0F" w:rsidRPr="00210B21">
              <w:rPr>
                <w:rFonts w:ascii="Calibri" w:hAnsi="Calibri" w:cs="Calibri"/>
                <w:sz w:val="20"/>
                <w:szCs w:val="20"/>
                <w:lang w:val="en-AU"/>
              </w:rPr>
              <w:t xml:space="preserve">and </w:t>
            </w:r>
            <w:r w:rsidR="00441EC1">
              <w:rPr>
                <w:rFonts w:ascii="Calibri" w:hAnsi="Calibri" w:cs="Calibri"/>
                <w:sz w:val="20"/>
                <w:szCs w:val="20"/>
                <w:lang w:val="en-AU"/>
              </w:rPr>
              <w:t xml:space="preserve">gain </w:t>
            </w:r>
            <w:r w:rsidRPr="00210B21">
              <w:rPr>
                <w:rFonts w:ascii="Calibri" w:hAnsi="Calibri" w:cs="Calibri"/>
                <w:sz w:val="20"/>
                <w:szCs w:val="20"/>
                <w:lang w:val="en-AU"/>
              </w:rPr>
              <w:t>approval to move forward with scheme design</w:t>
            </w:r>
            <w:r w:rsidR="00D23F0F" w:rsidRPr="00210B21">
              <w:rPr>
                <w:rFonts w:ascii="Calibri" w:hAnsi="Calibri" w:cs="Calibri"/>
                <w:sz w:val="20"/>
                <w:szCs w:val="20"/>
                <w:lang w:val="en-AU"/>
              </w:rPr>
              <w:t>.</w:t>
            </w:r>
            <w:r w:rsidR="008972D8">
              <w:rPr>
                <w:rFonts w:ascii="Calibri" w:hAnsi="Calibri" w:cs="Calibri"/>
                <w:sz w:val="20"/>
                <w:szCs w:val="20"/>
                <w:lang w:val="en-AU"/>
              </w:rPr>
              <w:t xml:space="preserve"> </w:t>
            </w:r>
            <w:r w:rsidR="00F36CCE" w:rsidRPr="00210B21">
              <w:rPr>
                <w:rFonts w:ascii="Calibri" w:hAnsi="Calibri" w:cs="Calibri"/>
                <w:sz w:val="20"/>
                <w:szCs w:val="20"/>
                <w:lang w:val="en-AU"/>
              </w:rPr>
              <w:t xml:space="preserve">Having </w:t>
            </w:r>
            <w:r w:rsidR="007D5957" w:rsidRPr="00210B21">
              <w:rPr>
                <w:rFonts w:ascii="Calibri" w:hAnsi="Calibri" w:cs="Calibri"/>
                <w:sz w:val="20"/>
                <w:szCs w:val="20"/>
                <w:lang w:val="en-AU"/>
              </w:rPr>
              <w:t xml:space="preserve">a political “champion” to </w:t>
            </w:r>
            <w:r w:rsidR="00F36CCE" w:rsidRPr="00210B21">
              <w:rPr>
                <w:rFonts w:ascii="Calibri" w:hAnsi="Calibri" w:cs="Calibri"/>
                <w:sz w:val="20"/>
                <w:szCs w:val="20"/>
                <w:lang w:val="en-AU"/>
              </w:rPr>
              <w:t xml:space="preserve">lead and </w:t>
            </w:r>
            <w:r w:rsidR="007D5957" w:rsidRPr="00210B21">
              <w:rPr>
                <w:rFonts w:ascii="Calibri" w:hAnsi="Calibri" w:cs="Calibri"/>
                <w:sz w:val="20"/>
                <w:szCs w:val="20"/>
                <w:lang w:val="en-AU"/>
              </w:rPr>
              <w:t xml:space="preserve">support the scheme </w:t>
            </w:r>
            <w:r w:rsidR="00D1790C">
              <w:rPr>
                <w:rFonts w:ascii="Calibri" w:hAnsi="Calibri" w:cs="Calibri"/>
                <w:sz w:val="20"/>
                <w:szCs w:val="20"/>
                <w:lang w:val="en-AU"/>
              </w:rPr>
              <w:t>has proven to be</w:t>
            </w:r>
            <w:r w:rsidR="00D1790C" w:rsidRPr="00210B21">
              <w:rPr>
                <w:rFonts w:ascii="Calibri" w:hAnsi="Calibri" w:cs="Calibri"/>
                <w:sz w:val="20"/>
                <w:szCs w:val="20"/>
                <w:lang w:val="en-AU"/>
              </w:rPr>
              <w:t xml:space="preserve"> </w:t>
            </w:r>
            <w:r w:rsidR="007D5957" w:rsidRPr="00210B21">
              <w:rPr>
                <w:rFonts w:ascii="Calibri" w:hAnsi="Calibri" w:cs="Calibri"/>
                <w:sz w:val="20"/>
                <w:szCs w:val="20"/>
                <w:lang w:val="en-AU"/>
              </w:rPr>
              <w:t>a key component of success</w:t>
            </w:r>
            <w:r w:rsidR="00D1790C">
              <w:rPr>
                <w:rFonts w:ascii="Calibri" w:hAnsi="Calibri" w:cs="Calibri"/>
                <w:sz w:val="20"/>
                <w:szCs w:val="20"/>
                <w:lang w:val="en-AU"/>
              </w:rPr>
              <w:t xml:space="preserve"> in most countries that have implemented </w:t>
            </w:r>
            <w:r w:rsidR="003271A3">
              <w:rPr>
                <w:rFonts w:ascii="Calibri" w:hAnsi="Calibri" w:cs="Calibri"/>
                <w:sz w:val="20"/>
                <w:szCs w:val="20"/>
                <w:lang w:val="en-AU"/>
              </w:rPr>
              <w:t>a</w:t>
            </w:r>
            <w:r w:rsidR="00D1790C">
              <w:rPr>
                <w:rFonts w:ascii="Calibri" w:hAnsi="Calibri" w:cs="Calibri"/>
                <w:sz w:val="20"/>
                <w:szCs w:val="20"/>
                <w:lang w:val="en-AU"/>
              </w:rPr>
              <w:t xml:space="preserve"> scheme</w:t>
            </w:r>
            <w:r w:rsidR="000A5FE2" w:rsidRPr="00210B21">
              <w:rPr>
                <w:rFonts w:ascii="Calibri" w:hAnsi="Calibri" w:cs="Calibri"/>
                <w:sz w:val="20"/>
                <w:szCs w:val="20"/>
                <w:lang w:val="en-AU"/>
              </w:rPr>
              <w:t xml:space="preserve">, </w:t>
            </w:r>
            <w:r w:rsidR="00D1790C">
              <w:rPr>
                <w:rFonts w:ascii="Calibri" w:hAnsi="Calibri" w:cs="Calibri"/>
                <w:sz w:val="20"/>
                <w:szCs w:val="20"/>
                <w:lang w:val="en-AU"/>
              </w:rPr>
              <w:t>as</w:t>
            </w:r>
            <w:r w:rsidR="000A5FE2" w:rsidRPr="00210B21">
              <w:rPr>
                <w:rFonts w:ascii="Calibri" w:hAnsi="Calibri" w:cs="Calibri"/>
                <w:sz w:val="20"/>
                <w:szCs w:val="20"/>
                <w:lang w:val="en-AU"/>
              </w:rPr>
              <w:t xml:space="preserve"> </w:t>
            </w:r>
            <w:r w:rsidR="00F04AA0" w:rsidRPr="00210B21">
              <w:rPr>
                <w:rFonts w:ascii="Calibri" w:hAnsi="Calibri" w:cs="Calibri"/>
                <w:sz w:val="20"/>
                <w:szCs w:val="20"/>
                <w:lang w:val="en-AU"/>
              </w:rPr>
              <w:t xml:space="preserve">high-level </w:t>
            </w:r>
            <w:r w:rsidR="000A5FE2" w:rsidRPr="00210B21">
              <w:rPr>
                <w:rFonts w:ascii="Calibri" w:hAnsi="Calibri" w:cs="Calibri"/>
                <w:sz w:val="20"/>
                <w:szCs w:val="20"/>
                <w:lang w:val="en-AU"/>
              </w:rPr>
              <w:t xml:space="preserve">support </w:t>
            </w:r>
            <w:r w:rsidR="00D1790C">
              <w:rPr>
                <w:rFonts w:ascii="Calibri" w:hAnsi="Calibri" w:cs="Calibri"/>
                <w:sz w:val="20"/>
                <w:szCs w:val="20"/>
                <w:lang w:val="en-AU"/>
              </w:rPr>
              <w:t xml:space="preserve">is </w:t>
            </w:r>
            <w:r w:rsidR="00F04AA0" w:rsidRPr="00210B21">
              <w:rPr>
                <w:rFonts w:ascii="Calibri" w:hAnsi="Calibri" w:cs="Calibri"/>
                <w:sz w:val="20"/>
                <w:szCs w:val="20"/>
                <w:lang w:val="en-AU"/>
              </w:rPr>
              <w:t xml:space="preserve">able to influence and </w:t>
            </w:r>
            <w:r w:rsidR="00F36CCE" w:rsidRPr="00210B21">
              <w:rPr>
                <w:rFonts w:ascii="Calibri" w:hAnsi="Calibri" w:cs="Calibri"/>
                <w:sz w:val="20"/>
                <w:szCs w:val="20"/>
                <w:lang w:val="en-AU"/>
              </w:rPr>
              <w:t>“smooth the way” for future steps</w:t>
            </w:r>
            <w:r w:rsidR="003271A3">
              <w:rPr>
                <w:rFonts w:ascii="Calibri" w:hAnsi="Calibri" w:cs="Calibri"/>
                <w:sz w:val="20"/>
                <w:szCs w:val="20"/>
                <w:lang w:val="en-AU"/>
              </w:rPr>
              <w:t>.</w:t>
            </w:r>
          </w:p>
          <w:p w14:paraId="02D277E1" w14:textId="4BB848E3" w:rsidR="00D23F0F" w:rsidRPr="00210B21" w:rsidRDefault="00D23F0F">
            <w:pPr>
              <w:pStyle w:val="ListParagraph"/>
              <w:numPr>
                <w:ilvl w:val="0"/>
                <w:numId w:val="17"/>
              </w:numPr>
              <w:suppressAutoHyphens/>
              <w:spacing w:after="60" w:line="259" w:lineRule="auto"/>
              <w:rPr>
                <w:rFonts w:ascii="Calibri" w:hAnsi="Calibri" w:cs="Calibri"/>
                <w:sz w:val="20"/>
                <w:szCs w:val="20"/>
                <w:lang w:val="en-AU"/>
              </w:rPr>
            </w:pPr>
            <w:r w:rsidRPr="00210B21">
              <w:rPr>
                <w:rFonts w:ascii="Calibri" w:hAnsi="Calibri" w:cs="Calibri"/>
                <w:b/>
                <w:bCs/>
                <w:sz w:val="20"/>
                <w:szCs w:val="20"/>
                <w:lang w:val="en-AU"/>
              </w:rPr>
              <w:t xml:space="preserve">Benefit </w:t>
            </w:r>
            <w:r w:rsidR="00D1790C">
              <w:rPr>
                <w:rFonts w:ascii="Calibri" w:hAnsi="Calibri" w:cs="Calibri"/>
                <w:b/>
                <w:bCs/>
                <w:sz w:val="20"/>
                <w:szCs w:val="20"/>
                <w:lang w:val="en-AU"/>
              </w:rPr>
              <w:t xml:space="preserve">of </w:t>
            </w:r>
            <w:r w:rsidRPr="00210B21">
              <w:rPr>
                <w:rFonts w:ascii="Calibri" w:hAnsi="Calibri" w:cs="Calibri"/>
                <w:b/>
                <w:bCs/>
                <w:sz w:val="20"/>
                <w:szCs w:val="20"/>
                <w:lang w:val="en-AU"/>
              </w:rPr>
              <w:t xml:space="preserve">having Political Support - </w:t>
            </w:r>
            <w:r w:rsidRPr="00210B21">
              <w:rPr>
                <w:rFonts w:ascii="Calibri" w:hAnsi="Calibri" w:cs="Calibri"/>
                <w:sz w:val="20"/>
                <w:szCs w:val="20"/>
                <w:lang w:val="en-AU"/>
              </w:rPr>
              <w:t xml:space="preserve">ARFD schemes will require new legislation, a introduce new charge on imported goods, will introduce a significant change to existing waste management processes, and will involve many stakeholders and partners (importers, Treasury / Finance, Customs, communities etc) – touching almost all households and businesses .  As such they can be politically charged </w:t>
            </w:r>
            <w:r w:rsidR="00902E71" w:rsidRPr="00210B21">
              <w:rPr>
                <w:rFonts w:ascii="Calibri" w:hAnsi="Calibri" w:cs="Calibri"/>
                <w:sz w:val="20"/>
                <w:szCs w:val="20"/>
                <w:lang w:val="en-AU"/>
              </w:rPr>
              <w:t>– with some stakeholders not able to see the benefits at the beginning</w:t>
            </w:r>
            <w:r w:rsidRPr="00210B21">
              <w:rPr>
                <w:rFonts w:ascii="Calibri" w:hAnsi="Calibri" w:cs="Calibri"/>
                <w:sz w:val="20"/>
                <w:szCs w:val="20"/>
                <w:lang w:val="en-AU"/>
              </w:rPr>
              <w:t xml:space="preserve">. A political champion who can assist with stakeholder liaison, consultation (Steps 7 and 11), and lead the political endorsement (Step 12) and legal adoption (Step 14) phases will be a valuable </w:t>
            </w:r>
            <w:r w:rsidR="00902E71" w:rsidRPr="00210B21">
              <w:rPr>
                <w:rFonts w:ascii="Calibri" w:hAnsi="Calibri" w:cs="Calibri"/>
                <w:sz w:val="20"/>
                <w:szCs w:val="20"/>
                <w:lang w:val="en-AU"/>
              </w:rPr>
              <w:t>partner in scheme design.</w:t>
            </w:r>
          </w:p>
          <w:p w14:paraId="69AD9990" w14:textId="5710E0DB" w:rsidR="00D23F0F" w:rsidRPr="00210B21" w:rsidRDefault="00D23F0F" w:rsidP="00D23F0F">
            <w:pPr>
              <w:suppressAutoHyphens/>
              <w:spacing w:after="60" w:line="259" w:lineRule="auto"/>
              <w:rPr>
                <w:rFonts w:ascii="Calibri" w:hAnsi="Calibri" w:cs="Calibri"/>
                <w:sz w:val="20"/>
                <w:szCs w:val="20"/>
                <w:lang w:val="en-AU"/>
              </w:rPr>
            </w:pPr>
            <w:r w:rsidRPr="00210B21">
              <w:rPr>
                <w:rFonts w:ascii="Calibri" w:hAnsi="Calibri" w:cs="Calibri"/>
                <w:sz w:val="20"/>
                <w:szCs w:val="20"/>
                <w:lang w:val="en-AU"/>
              </w:rPr>
              <w:t xml:space="preserve">Equally, there are reciprocal benefits to politicians </w:t>
            </w:r>
            <w:r w:rsidR="00902E71" w:rsidRPr="00210B21">
              <w:rPr>
                <w:rFonts w:ascii="Calibri" w:hAnsi="Calibri" w:cs="Calibri"/>
                <w:sz w:val="20"/>
                <w:szCs w:val="20"/>
                <w:lang w:val="en-AU"/>
              </w:rPr>
              <w:t>to</w:t>
            </w:r>
            <w:r w:rsidRPr="00210B21">
              <w:rPr>
                <w:rFonts w:ascii="Calibri" w:hAnsi="Calibri" w:cs="Calibri"/>
                <w:sz w:val="20"/>
                <w:szCs w:val="20"/>
                <w:lang w:val="en-AU"/>
              </w:rPr>
              <w:t xml:space="preserve"> support an ARFD:</w:t>
            </w:r>
          </w:p>
          <w:p w14:paraId="32B9130A" w14:textId="0AC5E81F" w:rsidR="00F04AA0" w:rsidRPr="00210B21" w:rsidRDefault="00D23F0F">
            <w:pPr>
              <w:pStyle w:val="ListParagraph"/>
              <w:numPr>
                <w:ilvl w:val="0"/>
                <w:numId w:val="17"/>
              </w:numPr>
              <w:suppressAutoHyphens/>
              <w:spacing w:after="60" w:line="259" w:lineRule="auto"/>
              <w:rPr>
                <w:rFonts w:ascii="Calibri" w:hAnsi="Calibri" w:cs="Calibri"/>
                <w:sz w:val="20"/>
                <w:szCs w:val="20"/>
                <w:lang w:val="en-AU"/>
              </w:rPr>
            </w:pPr>
            <w:r w:rsidRPr="00210B21">
              <w:rPr>
                <w:rFonts w:ascii="Calibri" w:hAnsi="Calibri" w:cs="Calibri"/>
                <w:b/>
                <w:bCs/>
                <w:sz w:val="20"/>
                <w:szCs w:val="20"/>
                <w:lang w:val="en-AU"/>
              </w:rPr>
              <w:t xml:space="preserve">Benefit </w:t>
            </w:r>
            <w:r w:rsidR="00D1790C">
              <w:rPr>
                <w:rFonts w:ascii="Calibri" w:hAnsi="Calibri" w:cs="Calibri"/>
                <w:b/>
                <w:bCs/>
                <w:sz w:val="20"/>
                <w:szCs w:val="20"/>
                <w:lang w:val="en-AU"/>
              </w:rPr>
              <w:t>to</w:t>
            </w:r>
            <w:r w:rsidRPr="00210B21">
              <w:rPr>
                <w:rFonts w:ascii="Calibri" w:hAnsi="Calibri" w:cs="Calibri"/>
                <w:b/>
                <w:bCs/>
                <w:sz w:val="20"/>
                <w:szCs w:val="20"/>
                <w:lang w:val="en-AU"/>
              </w:rPr>
              <w:t xml:space="preserve"> Politicians</w:t>
            </w:r>
            <w:r w:rsidRPr="00210B21">
              <w:rPr>
                <w:rFonts w:ascii="Calibri" w:hAnsi="Calibri" w:cs="Calibri"/>
                <w:sz w:val="20"/>
                <w:szCs w:val="20"/>
                <w:lang w:val="en-AU"/>
              </w:rPr>
              <w:t xml:space="preserve"> - </w:t>
            </w:r>
            <w:r w:rsidR="00F04AA0" w:rsidRPr="00210B21">
              <w:rPr>
                <w:rFonts w:ascii="Calibri" w:hAnsi="Calibri" w:cs="Calibri"/>
                <w:sz w:val="20"/>
                <w:szCs w:val="20"/>
                <w:lang w:val="en-AU"/>
              </w:rPr>
              <w:t xml:space="preserve">ARFD schemes have a proven record to benefit countries – significantly changing existing waste management practices and enabling a financially viable long-term recycling programme that all communities are able to access, creating meaningful employment, and providing an additional income opportunity for marginalized groups.  As such – political leaders may see the introduction of a scheme as an excellent initiative to support and have on their portfolio. </w:t>
            </w:r>
          </w:p>
          <w:p w14:paraId="6DDB94BA" w14:textId="21DD36CD" w:rsidR="005519AD" w:rsidRPr="00210B21" w:rsidRDefault="005519AD" w:rsidP="002570AE">
            <w:pPr>
              <w:suppressAutoHyphens/>
              <w:spacing w:after="60" w:line="259" w:lineRule="auto"/>
              <w:rPr>
                <w:rFonts w:ascii="Calibri" w:hAnsi="Calibri" w:cs="Calibri"/>
                <w:sz w:val="20"/>
                <w:szCs w:val="20"/>
                <w:lang w:val="en-AU"/>
              </w:rPr>
            </w:pPr>
            <w:r w:rsidRPr="00210B21">
              <w:rPr>
                <w:rFonts w:ascii="Calibri" w:hAnsi="Calibri" w:cs="Calibri"/>
                <w:sz w:val="20"/>
                <w:szCs w:val="20"/>
                <w:lang w:val="en-AU"/>
              </w:rPr>
              <w:t xml:space="preserve">Note: </w:t>
            </w:r>
            <w:r w:rsidR="00E127E8">
              <w:rPr>
                <w:rFonts w:ascii="Calibri" w:hAnsi="Calibri" w:cs="Calibri"/>
                <w:sz w:val="20"/>
                <w:szCs w:val="20"/>
                <w:lang w:val="en-AU"/>
              </w:rPr>
              <w:t xml:space="preserve">the </w:t>
            </w:r>
            <w:r w:rsidRPr="00210B21">
              <w:rPr>
                <w:rFonts w:ascii="Calibri" w:hAnsi="Calibri" w:cs="Calibri"/>
                <w:sz w:val="20"/>
                <w:szCs w:val="20"/>
                <w:lang w:val="en-AU"/>
              </w:rPr>
              <w:t xml:space="preserve">earlier political support </w:t>
            </w:r>
            <w:r w:rsidR="00E127E8">
              <w:rPr>
                <w:rFonts w:ascii="Calibri" w:hAnsi="Calibri" w:cs="Calibri"/>
                <w:sz w:val="20"/>
                <w:szCs w:val="20"/>
                <w:lang w:val="en-AU"/>
              </w:rPr>
              <w:t xml:space="preserve">is obtained </w:t>
            </w:r>
            <w:r w:rsidRPr="00210B21">
              <w:rPr>
                <w:rFonts w:ascii="Calibri" w:hAnsi="Calibri" w:cs="Calibri"/>
                <w:sz w:val="20"/>
                <w:szCs w:val="20"/>
                <w:lang w:val="en-AU"/>
              </w:rPr>
              <w:t>the better</w:t>
            </w:r>
            <w:r w:rsidR="00E127E8">
              <w:rPr>
                <w:rFonts w:ascii="Calibri" w:hAnsi="Calibri" w:cs="Calibri"/>
                <w:sz w:val="20"/>
                <w:szCs w:val="20"/>
                <w:lang w:val="en-AU"/>
              </w:rPr>
              <w:t>.  It</w:t>
            </w:r>
            <w:r w:rsidRPr="00210B21">
              <w:rPr>
                <w:rFonts w:ascii="Calibri" w:hAnsi="Calibri" w:cs="Calibri"/>
                <w:sz w:val="20"/>
                <w:szCs w:val="20"/>
                <w:lang w:val="en-AU"/>
              </w:rPr>
              <w:t xml:space="preserve"> is recommended to involved political decision-makers while gathering the data in Steps 1</w:t>
            </w:r>
            <w:r w:rsidR="00E127E8">
              <w:rPr>
                <w:rFonts w:ascii="Calibri" w:hAnsi="Calibri" w:cs="Calibri"/>
                <w:sz w:val="20"/>
                <w:szCs w:val="20"/>
                <w:lang w:val="en-AU"/>
              </w:rPr>
              <w:t>,</w:t>
            </w:r>
            <w:r w:rsidRPr="00210B21">
              <w:rPr>
                <w:rFonts w:ascii="Calibri" w:hAnsi="Calibri" w:cs="Calibri"/>
                <w:sz w:val="20"/>
                <w:szCs w:val="20"/>
                <w:lang w:val="en-AU"/>
              </w:rPr>
              <w:t xml:space="preserve"> when reviewing existing waste management situation and determining goals, and at Step 2.</w:t>
            </w:r>
          </w:p>
          <w:p w14:paraId="56D03757" w14:textId="666700EC" w:rsidR="00F36CCE" w:rsidRPr="00210B21" w:rsidRDefault="00F36CCE" w:rsidP="002570AE">
            <w:pPr>
              <w:suppressAutoHyphens/>
              <w:spacing w:after="60" w:line="259" w:lineRule="auto"/>
              <w:rPr>
                <w:rFonts w:ascii="Calibri" w:hAnsi="Calibri" w:cs="Calibri"/>
                <w:sz w:val="20"/>
                <w:szCs w:val="20"/>
                <w:lang w:val="en-AU"/>
              </w:rPr>
            </w:pPr>
            <w:r w:rsidRPr="00210B21">
              <w:rPr>
                <w:rFonts w:ascii="Calibri" w:hAnsi="Calibri" w:cs="Calibri"/>
                <w:sz w:val="20"/>
                <w:szCs w:val="20"/>
                <w:lang w:val="en-AU"/>
              </w:rPr>
              <w:t xml:space="preserve">This Step will assist to </w:t>
            </w:r>
            <w:r w:rsidR="005519AD" w:rsidRPr="00210B21">
              <w:rPr>
                <w:rFonts w:ascii="Calibri" w:hAnsi="Calibri" w:cs="Calibri"/>
                <w:sz w:val="20"/>
                <w:szCs w:val="20"/>
                <w:lang w:val="en-AU"/>
              </w:rPr>
              <w:t xml:space="preserve">identify and </w:t>
            </w:r>
            <w:r w:rsidRPr="00210B21">
              <w:rPr>
                <w:rFonts w:ascii="Calibri" w:hAnsi="Calibri" w:cs="Calibri"/>
                <w:sz w:val="20"/>
                <w:szCs w:val="20"/>
                <w:lang w:val="en-AU"/>
              </w:rPr>
              <w:t>liaise with political decision</w:t>
            </w:r>
            <w:r w:rsidR="005519AD" w:rsidRPr="00210B21">
              <w:rPr>
                <w:rFonts w:ascii="Calibri" w:hAnsi="Calibri" w:cs="Calibri"/>
                <w:sz w:val="20"/>
                <w:szCs w:val="20"/>
                <w:lang w:val="en-AU"/>
              </w:rPr>
              <w:t>-</w:t>
            </w:r>
            <w:r w:rsidRPr="00210B21">
              <w:rPr>
                <w:rFonts w:ascii="Calibri" w:hAnsi="Calibri" w:cs="Calibri"/>
                <w:sz w:val="20"/>
                <w:szCs w:val="20"/>
                <w:lang w:val="en-AU"/>
              </w:rPr>
              <w:t>makers and receive political support to further investigate the introduction of an ARFD scheme</w:t>
            </w:r>
            <w:r w:rsidR="005519AD" w:rsidRPr="00210B21">
              <w:rPr>
                <w:rFonts w:ascii="Calibri" w:hAnsi="Calibri" w:cs="Calibri"/>
                <w:sz w:val="20"/>
                <w:szCs w:val="20"/>
                <w:lang w:val="en-AU"/>
              </w:rPr>
              <w:t>:</w:t>
            </w:r>
          </w:p>
          <w:p w14:paraId="2AFB7C56" w14:textId="395D47BD" w:rsidR="00902E71" w:rsidRPr="00210B21" w:rsidRDefault="00902E71">
            <w:pPr>
              <w:pStyle w:val="ListParagraph"/>
              <w:numPr>
                <w:ilvl w:val="0"/>
                <w:numId w:val="34"/>
              </w:numPr>
              <w:suppressAutoHyphens/>
              <w:spacing w:after="60" w:line="259" w:lineRule="auto"/>
              <w:rPr>
                <w:rFonts w:ascii="Calibri" w:hAnsi="Calibri" w:cs="Calibri"/>
                <w:sz w:val="20"/>
                <w:szCs w:val="20"/>
                <w:lang w:val="en-AU"/>
              </w:rPr>
            </w:pPr>
            <w:r w:rsidRPr="00210B21">
              <w:rPr>
                <w:rFonts w:ascii="Calibri" w:hAnsi="Calibri" w:cs="Calibri"/>
                <w:sz w:val="20"/>
                <w:szCs w:val="20"/>
                <w:lang w:val="en-AU"/>
              </w:rPr>
              <w:t>identify and liaise with political champion</w:t>
            </w:r>
            <w:r w:rsidR="005519AD" w:rsidRPr="00210B21">
              <w:rPr>
                <w:rFonts w:ascii="Calibri" w:hAnsi="Calibri" w:cs="Calibri"/>
                <w:sz w:val="20"/>
                <w:szCs w:val="20"/>
                <w:lang w:val="en-AU"/>
              </w:rPr>
              <w:t>s</w:t>
            </w:r>
            <w:r w:rsidRPr="00210B21">
              <w:rPr>
                <w:rFonts w:ascii="Calibri" w:hAnsi="Calibri" w:cs="Calibri"/>
                <w:sz w:val="20"/>
                <w:szCs w:val="20"/>
                <w:lang w:val="en-AU"/>
              </w:rPr>
              <w:t xml:space="preserve"> </w:t>
            </w:r>
          </w:p>
          <w:p w14:paraId="2E38204B" w14:textId="228188F1" w:rsidR="005519AD" w:rsidRPr="00210B21" w:rsidRDefault="005519AD">
            <w:pPr>
              <w:pStyle w:val="ListParagraph"/>
              <w:numPr>
                <w:ilvl w:val="0"/>
                <w:numId w:val="34"/>
              </w:numPr>
              <w:suppressAutoHyphens/>
              <w:spacing w:after="60" w:line="259" w:lineRule="auto"/>
              <w:rPr>
                <w:rFonts w:ascii="Calibri" w:hAnsi="Calibri" w:cs="Calibri"/>
                <w:sz w:val="20"/>
                <w:szCs w:val="20"/>
                <w:lang w:val="en-AU"/>
              </w:rPr>
            </w:pPr>
            <w:r w:rsidRPr="00210B21">
              <w:rPr>
                <w:rFonts w:ascii="Calibri" w:hAnsi="Calibri" w:cs="Calibri"/>
                <w:sz w:val="20"/>
                <w:szCs w:val="20"/>
                <w:lang w:val="en-AU"/>
              </w:rPr>
              <w:t xml:space="preserve">develop am ARFD briefing paper </w:t>
            </w:r>
          </w:p>
          <w:p w14:paraId="2A42A5FA" w14:textId="266A5C30" w:rsidR="00F36CCE" w:rsidRPr="00210B21" w:rsidRDefault="00F36CCE">
            <w:pPr>
              <w:pStyle w:val="ListParagraph"/>
              <w:numPr>
                <w:ilvl w:val="0"/>
                <w:numId w:val="34"/>
              </w:numPr>
              <w:suppressAutoHyphens/>
              <w:spacing w:after="60" w:line="259" w:lineRule="auto"/>
              <w:rPr>
                <w:rFonts w:ascii="Calibri" w:hAnsi="Calibri" w:cs="Calibri"/>
                <w:b/>
                <w:bCs/>
                <w:sz w:val="20"/>
                <w:szCs w:val="20"/>
                <w:lang w:val="en-AU"/>
              </w:rPr>
            </w:pPr>
            <w:r w:rsidRPr="00210B21">
              <w:rPr>
                <w:rFonts w:ascii="Calibri" w:hAnsi="Calibri" w:cs="Calibri"/>
                <w:sz w:val="20"/>
                <w:szCs w:val="20"/>
                <w:lang w:val="en-AU"/>
              </w:rPr>
              <w:t xml:space="preserve">gain support </w:t>
            </w:r>
            <w:r w:rsidR="00387979" w:rsidRPr="00210B21">
              <w:rPr>
                <w:rFonts w:ascii="Calibri" w:hAnsi="Calibri" w:cs="Calibri"/>
                <w:sz w:val="20"/>
                <w:szCs w:val="20"/>
                <w:lang w:val="en-AU"/>
              </w:rPr>
              <w:t xml:space="preserve">for next steps </w:t>
            </w:r>
          </w:p>
        </w:tc>
        <w:tc>
          <w:tcPr>
            <w:tcW w:w="2574" w:type="dxa"/>
            <w:gridSpan w:val="3"/>
            <w:shd w:val="clear" w:color="auto" w:fill="FBE4D5" w:themeFill="accent2" w:themeFillTint="33"/>
          </w:tcPr>
          <w:p w14:paraId="59E63692" w14:textId="56A4A454" w:rsidR="00F36CCE" w:rsidRPr="00210B21" w:rsidRDefault="00B00365" w:rsidP="002570AE">
            <w:pPr>
              <w:spacing w:after="60" w:line="259" w:lineRule="auto"/>
              <w:rPr>
                <w:rFonts w:ascii="Calibri" w:hAnsi="Calibri" w:cs="Calibri"/>
                <w:b/>
                <w:bCs/>
                <w:sz w:val="20"/>
                <w:szCs w:val="20"/>
                <w:lang w:val="en-AU"/>
              </w:rPr>
            </w:pPr>
            <w:r w:rsidRPr="00210B21">
              <w:rPr>
                <w:rFonts w:ascii="Calibri" w:hAnsi="Calibri" w:cs="Calibri"/>
                <w:b/>
                <w:bCs/>
                <w:sz w:val="20"/>
                <w:szCs w:val="20"/>
                <w:lang w:val="en-AU"/>
              </w:rPr>
              <w:t>Information / Consultation Recommended to Complete Step</w:t>
            </w:r>
          </w:p>
          <w:p w14:paraId="6FC85534" w14:textId="23F14929" w:rsidR="00F36CCE" w:rsidRDefault="00E877CC" w:rsidP="00152D93">
            <w:pPr>
              <w:pStyle w:val="ListParagraph"/>
              <w:numPr>
                <w:ilvl w:val="0"/>
                <w:numId w:val="82"/>
              </w:numPr>
              <w:spacing w:after="60" w:line="259" w:lineRule="auto"/>
              <w:rPr>
                <w:rFonts w:ascii="Calibri" w:hAnsi="Calibri" w:cs="Calibri"/>
                <w:sz w:val="20"/>
                <w:szCs w:val="20"/>
                <w:lang w:val="en-AU"/>
              </w:rPr>
            </w:pPr>
            <w:r w:rsidRPr="00152D93">
              <w:rPr>
                <w:rFonts w:ascii="Calibri" w:hAnsi="Calibri" w:cs="Calibri"/>
                <w:sz w:val="20"/>
                <w:szCs w:val="20"/>
                <w:lang w:val="en-AU"/>
              </w:rPr>
              <w:t xml:space="preserve">Consultation with </w:t>
            </w:r>
            <w:r w:rsidR="00196018" w:rsidRPr="00152D93">
              <w:rPr>
                <w:rFonts w:ascii="Calibri" w:hAnsi="Calibri" w:cs="Calibri"/>
                <w:sz w:val="20"/>
                <w:szCs w:val="20"/>
                <w:lang w:val="en-AU"/>
              </w:rPr>
              <w:t xml:space="preserve">Secretary / Head of Ministry to identify political </w:t>
            </w:r>
            <w:r w:rsidRPr="00152D93">
              <w:rPr>
                <w:rFonts w:ascii="Calibri" w:hAnsi="Calibri" w:cs="Calibri"/>
                <w:sz w:val="20"/>
                <w:szCs w:val="20"/>
                <w:lang w:val="en-AU"/>
              </w:rPr>
              <w:t xml:space="preserve">champion </w:t>
            </w:r>
          </w:p>
          <w:p w14:paraId="3C2FBF81" w14:textId="43F7F3A9" w:rsidR="003271A3" w:rsidRPr="003271A3" w:rsidRDefault="003271A3" w:rsidP="003271A3">
            <w:pPr>
              <w:pStyle w:val="ListParagraph"/>
              <w:numPr>
                <w:ilvl w:val="0"/>
                <w:numId w:val="82"/>
              </w:numPr>
              <w:rPr>
                <w:rFonts w:ascii="Calibri" w:hAnsi="Calibri" w:cs="Calibri"/>
                <w:sz w:val="20"/>
                <w:szCs w:val="20"/>
                <w:lang w:val="en-AU"/>
              </w:rPr>
            </w:pPr>
            <w:r w:rsidRPr="003271A3">
              <w:rPr>
                <w:rFonts w:ascii="Calibri" w:hAnsi="Calibri" w:cs="Calibri"/>
                <w:sz w:val="20"/>
                <w:szCs w:val="20"/>
                <w:lang w:val="en-AU"/>
              </w:rPr>
              <w:t xml:space="preserve">Consultation with political champion </w:t>
            </w:r>
          </w:p>
          <w:p w14:paraId="7379A7BF" w14:textId="77777777" w:rsidR="00F36CCE" w:rsidRPr="00210B21" w:rsidRDefault="00F36CCE" w:rsidP="002570AE">
            <w:pPr>
              <w:spacing w:after="60" w:line="259" w:lineRule="auto"/>
              <w:rPr>
                <w:rFonts w:ascii="Calibri" w:hAnsi="Calibri" w:cs="Calibri"/>
                <w:b/>
                <w:bCs/>
                <w:sz w:val="20"/>
                <w:szCs w:val="20"/>
                <w:lang w:val="en-AU"/>
              </w:rPr>
            </w:pPr>
          </w:p>
        </w:tc>
        <w:tc>
          <w:tcPr>
            <w:tcW w:w="3096" w:type="dxa"/>
            <w:shd w:val="clear" w:color="auto" w:fill="FBE4D5" w:themeFill="accent2" w:themeFillTint="33"/>
          </w:tcPr>
          <w:p w14:paraId="1D252DF8" w14:textId="185F479B" w:rsidR="00F36CCE" w:rsidRPr="00210B21" w:rsidRDefault="00FB1B16" w:rsidP="002B1124">
            <w:pPr>
              <w:spacing w:after="60" w:line="259" w:lineRule="auto"/>
              <w:jc w:val="center"/>
              <w:rPr>
                <w:rFonts w:ascii="Calibri" w:hAnsi="Calibri" w:cs="Calibri"/>
                <w:sz w:val="20"/>
                <w:szCs w:val="20"/>
                <w:lang w:val="en-AU"/>
              </w:rPr>
            </w:pPr>
            <w:r w:rsidRPr="00210B21">
              <w:rPr>
                <w:rFonts w:ascii="Calibri" w:hAnsi="Calibri" w:cs="Calibri"/>
                <w:b/>
                <w:bCs/>
                <w:sz w:val="20"/>
                <w:szCs w:val="20"/>
                <w:lang w:val="en-AU"/>
              </w:rPr>
              <w:t>Resources Available</w:t>
            </w:r>
          </w:p>
          <w:p w14:paraId="0DE227FE" w14:textId="77777777" w:rsidR="00A127A0" w:rsidRDefault="00A127A0" w:rsidP="002B1124">
            <w:pPr>
              <w:spacing w:after="60" w:line="259" w:lineRule="auto"/>
              <w:jc w:val="center"/>
              <w:rPr>
                <w:rFonts w:ascii="Calibri" w:hAnsi="Calibri" w:cs="Calibri"/>
                <w:sz w:val="20"/>
                <w:szCs w:val="20"/>
                <w:lang w:val="en-AU"/>
              </w:rPr>
            </w:pPr>
            <w:r>
              <w:rPr>
                <w:rFonts w:ascii="Calibri" w:hAnsi="Calibri" w:cs="Calibri"/>
                <w:sz w:val="20"/>
                <w:szCs w:val="20"/>
                <w:lang w:val="en-AU"/>
              </w:rPr>
              <w:t xml:space="preserve">PacWaste Plus </w:t>
            </w:r>
            <w:r w:rsidR="009106C5" w:rsidRPr="00A127A0">
              <w:rPr>
                <w:rFonts w:ascii="Calibri" w:hAnsi="Calibri" w:cs="Calibri"/>
                <w:sz w:val="20"/>
                <w:szCs w:val="20"/>
                <w:lang w:val="en-AU"/>
              </w:rPr>
              <w:t xml:space="preserve">ARFD </w:t>
            </w:r>
            <w:r>
              <w:rPr>
                <w:rFonts w:ascii="Calibri" w:hAnsi="Calibri" w:cs="Calibri"/>
                <w:sz w:val="20"/>
                <w:szCs w:val="20"/>
                <w:lang w:val="en-AU"/>
              </w:rPr>
              <w:t>Factsheet</w:t>
            </w:r>
          </w:p>
          <w:p w14:paraId="5571F80A" w14:textId="4566A559" w:rsidR="009106C5" w:rsidRDefault="00A127A0" w:rsidP="002B1124">
            <w:pPr>
              <w:spacing w:after="60" w:line="259" w:lineRule="auto"/>
              <w:jc w:val="center"/>
              <w:rPr>
                <w:rFonts w:ascii="Calibri" w:hAnsi="Calibri" w:cs="Calibri"/>
                <w:sz w:val="20"/>
                <w:szCs w:val="20"/>
                <w:lang w:val="en-AU"/>
              </w:rPr>
            </w:pPr>
            <w:r w:rsidRPr="00A127A0">
              <w:rPr>
                <w:rFonts w:ascii="Calibri" w:hAnsi="Calibri" w:cs="Calibri"/>
                <w:noProof/>
                <w:sz w:val="20"/>
                <w:szCs w:val="20"/>
                <w:lang w:val="en-AU"/>
              </w:rPr>
              <w:drawing>
                <wp:inline distT="0" distB="0" distL="0" distR="0" wp14:anchorId="5C26B318" wp14:editId="5A1C7AA7">
                  <wp:extent cx="732314" cy="1044000"/>
                  <wp:effectExtent l="133350" t="114300" r="125095" b="137160"/>
                  <wp:docPr id="369242224"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2224" name="Picture 1">
                            <a:hlinkClick r:id="rId9"/>
                          </pic:cNvPr>
                          <pic:cNvPicPr/>
                        </pic:nvPicPr>
                        <pic:blipFill>
                          <a:blip r:embed="rId10"/>
                          <a:stretch>
                            <a:fillRect/>
                          </a:stretch>
                        </pic:blipFill>
                        <pic:spPr>
                          <a:xfrm>
                            <a:off x="0" y="0"/>
                            <a:ext cx="732314" cy="10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848962" w14:textId="24AF8F3E" w:rsidR="00A127A0" w:rsidRDefault="00A127A0" w:rsidP="002B1124">
            <w:pPr>
              <w:spacing w:after="60" w:line="259" w:lineRule="auto"/>
              <w:jc w:val="center"/>
              <w:rPr>
                <w:rFonts w:ascii="Calibri" w:hAnsi="Calibri" w:cs="Calibri"/>
                <w:sz w:val="20"/>
                <w:szCs w:val="20"/>
                <w:lang w:val="en-AU"/>
              </w:rPr>
            </w:pPr>
            <w:r w:rsidRPr="00A127A0">
              <w:rPr>
                <w:rFonts w:ascii="Calibri" w:hAnsi="Calibri" w:cs="Calibri"/>
                <w:sz w:val="20"/>
                <w:szCs w:val="20"/>
                <w:lang w:val="en-AU"/>
              </w:rPr>
              <w:t>Editable ARFD Factsheet</w:t>
            </w:r>
            <w:r>
              <w:rPr>
                <w:rFonts w:ascii="Calibri" w:hAnsi="Calibri" w:cs="Calibri"/>
                <w:sz w:val="20"/>
                <w:szCs w:val="20"/>
                <w:lang w:val="en-AU"/>
              </w:rPr>
              <w:t xml:space="preserve"> </w:t>
            </w:r>
            <w:r w:rsidR="0088563B" w:rsidRPr="0088563B">
              <w:rPr>
                <w:rFonts w:ascii="Calibri" w:hAnsi="Calibri" w:cs="Calibri"/>
                <w:sz w:val="20"/>
                <w:szCs w:val="20"/>
                <w:lang w:val="en-AU"/>
              </w:rPr>
              <w:t>(request from SPREP / PacWaste Plus)</w:t>
            </w:r>
          </w:p>
          <w:p w14:paraId="1380B451" w14:textId="77777777" w:rsidR="00A127A0" w:rsidRDefault="00A127A0" w:rsidP="002B1124">
            <w:pPr>
              <w:spacing w:after="60" w:line="259" w:lineRule="auto"/>
              <w:jc w:val="center"/>
            </w:pPr>
          </w:p>
          <w:p w14:paraId="09A9750E" w14:textId="42182C3D" w:rsidR="009106C5" w:rsidRDefault="00A127A0" w:rsidP="002B1124">
            <w:pPr>
              <w:spacing w:after="60" w:line="259" w:lineRule="auto"/>
              <w:jc w:val="center"/>
              <w:rPr>
                <w:rFonts w:ascii="Calibri" w:hAnsi="Calibri" w:cs="Calibri"/>
                <w:sz w:val="20"/>
                <w:szCs w:val="20"/>
                <w:lang w:val="en-AU"/>
              </w:rPr>
            </w:pPr>
            <w:r w:rsidRPr="00A127A0">
              <w:rPr>
                <w:rFonts w:ascii="Calibri" w:hAnsi="Calibri" w:cs="Calibri"/>
                <w:sz w:val="20"/>
                <w:szCs w:val="20"/>
                <w:lang w:val="en-AU"/>
              </w:rPr>
              <w:t xml:space="preserve">PacWaste Plus ARFD </w:t>
            </w:r>
            <w:r>
              <w:rPr>
                <w:rFonts w:ascii="Calibri" w:hAnsi="Calibri" w:cs="Calibri"/>
                <w:sz w:val="20"/>
                <w:szCs w:val="20"/>
                <w:lang w:val="en-AU"/>
              </w:rPr>
              <w:t xml:space="preserve">Scheme Illustration </w:t>
            </w:r>
            <w:r w:rsidR="009106C5" w:rsidRPr="00B7396F">
              <w:rPr>
                <w:rFonts w:ascii="Calibri" w:hAnsi="Calibri" w:cs="Calibri"/>
                <w:sz w:val="20"/>
                <w:szCs w:val="20"/>
                <w:lang w:val="en-AU"/>
              </w:rPr>
              <w:t>Video</w:t>
            </w:r>
          </w:p>
          <w:p w14:paraId="058B8E23" w14:textId="5B6A2FF8" w:rsidR="00A127A0" w:rsidRPr="00B7396F" w:rsidRDefault="00A127A0" w:rsidP="002B1124">
            <w:pPr>
              <w:spacing w:after="60" w:line="259" w:lineRule="auto"/>
              <w:jc w:val="center"/>
              <w:rPr>
                <w:rFonts w:ascii="Calibri" w:hAnsi="Calibri" w:cs="Calibri"/>
                <w:sz w:val="20"/>
                <w:szCs w:val="20"/>
                <w:lang w:val="en-AU"/>
              </w:rPr>
            </w:pPr>
            <w:r>
              <w:rPr>
                <w:rFonts w:ascii="Calibri" w:hAnsi="Calibri" w:cs="Calibri"/>
                <w:noProof/>
                <w:sz w:val="20"/>
                <w:szCs w:val="20"/>
                <w:lang w:val="en-AU"/>
              </w:rPr>
              <w:drawing>
                <wp:inline distT="0" distB="0" distL="0" distR="0" wp14:anchorId="431F2C18" wp14:editId="31B3B7C9">
                  <wp:extent cx="1483244" cy="828000"/>
                  <wp:effectExtent l="133350" t="114300" r="136525" b="163195"/>
                  <wp:docPr id="2027123257"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23257" name="Picture 1">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244" cy="82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FC435F" w14:textId="0C9A3CE3" w:rsidR="009106C5" w:rsidRPr="00210B21" w:rsidRDefault="00A127A0" w:rsidP="002B1124">
            <w:pPr>
              <w:spacing w:after="60" w:line="259" w:lineRule="auto"/>
              <w:jc w:val="center"/>
              <w:rPr>
                <w:rFonts w:ascii="Calibri" w:hAnsi="Calibri" w:cs="Calibri"/>
                <w:sz w:val="20"/>
                <w:szCs w:val="20"/>
                <w:lang w:val="en-AU"/>
              </w:rPr>
            </w:pPr>
            <w:r w:rsidRPr="00A127A0">
              <w:rPr>
                <w:rFonts w:ascii="Calibri" w:hAnsi="Calibri" w:cs="Calibri"/>
                <w:sz w:val="20"/>
                <w:szCs w:val="20"/>
                <w:lang w:val="en-AU"/>
              </w:rPr>
              <w:t xml:space="preserve">PacWaste Plus ARFD Scheme </w:t>
            </w:r>
            <w:r>
              <w:rPr>
                <w:rFonts w:ascii="Calibri" w:hAnsi="Calibri" w:cs="Calibri"/>
                <w:sz w:val="20"/>
                <w:szCs w:val="20"/>
                <w:lang w:val="en-AU"/>
              </w:rPr>
              <w:t xml:space="preserve">Video (highlighting </w:t>
            </w:r>
            <w:r w:rsidR="009106C5" w:rsidRPr="00A127A0">
              <w:rPr>
                <w:rFonts w:ascii="Calibri" w:hAnsi="Calibri" w:cs="Calibri"/>
                <w:sz w:val="20"/>
                <w:szCs w:val="20"/>
                <w:lang w:val="en-AU"/>
              </w:rPr>
              <w:t>components of</w:t>
            </w:r>
            <w:r w:rsidR="003271A3">
              <w:rPr>
                <w:rFonts w:ascii="Calibri" w:hAnsi="Calibri" w:cs="Calibri"/>
                <w:sz w:val="20"/>
                <w:szCs w:val="20"/>
                <w:lang w:val="en-AU"/>
              </w:rPr>
              <w:t xml:space="preserve"> </w:t>
            </w:r>
            <w:r w:rsidR="009106C5" w:rsidRPr="00A127A0">
              <w:rPr>
                <w:rFonts w:ascii="Calibri" w:hAnsi="Calibri" w:cs="Calibri"/>
                <w:sz w:val="20"/>
                <w:szCs w:val="20"/>
                <w:lang w:val="en-AU"/>
              </w:rPr>
              <w:t>successful schemes</w:t>
            </w:r>
            <w:r w:rsidRPr="003271A3">
              <w:rPr>
                <w:rFonts w:ascii="Calibri" w:hAnsi="Calibri" w:cs="Calibri"/>
                <w:sz w:val="20"/>
                <w:szCs w:val="20"/>
                <w:lang w:val="en-AU"/>
              </w:rPr>
              <w:t>)</w:t>
            </w:r>
          </w:p>
          <w:p w14:paraId="36614601" w14:textId="4661B022" w:rsidR="00F36CCE" w:rsidRPr="00210B21" w:rsidRDefault="00A127A0" w:rsidP="002B1124">
            <w:pPr>
              <w:spacing w:after="60" w:line="259" w:lineRule="auto"/>
              <w:jc w:val="center"/>
              <w:rPr>
                <w:rFonts w:ascii="Calibri" w:hAnsi="Calibri" w:cs="Calibri"/>
                <w:b/>
                <w:bCs/>
                <w:sz w:val="20"/>
                <w:szCs w:val="20"/>
                <w:lang w:val="en-AU"/>
              </w:rPr>
            </w:pPr>
            <w:r w:rsidRPr="00A127A0">
              <w:rPr>
                <w:rFonts w:ascii="Calibri" w:hAnsi="Calibri" w:cs="Calibri"/>
                <w:noProof/>
                <w:sz w:val="20"/>
                <w:szCs w:val="20"/>
                <w:lang w:val="en-AU"/>
              </w:rPr>
              <w:drawing>
                <wp:inline distT="0" distB="0" distL="0" distR="0" wp14:anchorId="2CAEDC1F" wp14:editId="418CCAFE">
                  <wp:extent cx="1418121" cy="828000"/>
                  <wp:effectExtent l="133350" t="114300" r="125095" b="163195"/>
                  <wp:docPr id="506777959"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77959" name="Picture 1">
                            <a:hlinkClick r:id="rId13"/>
                          </pic:cNvPr>
                          <pic:cNvPicPr/>
                        </pic:nvPicPr>
                        <pic:blipFill>
                          <a:blip r:embed="rId14"/>
                          <a:stretch>
                            <a:fillRect/>
                          </a:stretch>
                        </pic:blipFill>
                        <pic:spPr>
                          <a:xfrm>
                            <a:off x="0" y="0"/>
                            <a:ext cx="1418121" cy="82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217BC" w:rsidRPr="00210B21" w14:paraId="25CCA0BD" w14:textId="77777777" w:rsidTr="003271A3">
        <w:tc>
          <w:tcPr>
            <w:tcW w:w="1883" w:type="dxa"/>
            <w:shd w:val="clear" w:color="auto" w:fill="FBE4D5" w:themeFill="accent2" w:themeFillTint="33"/>
          </w:tcPr>
          <w:p w14:paraId="7662AC01" w14:textId="4D2AAE76" w:rsidR="00C217BC" w:rsidRPr="00210B21" w:rsidRDefault="00555820" w:rsidP="009C77D6">
            <w:pPr>
              <w:pStyle w:val="ListParagraph"/>
              <w:numPr>
                <w:ilvl w:val="0"/>
                <w:numId w:val="59"/>
              </w:numPr>
              <w:spacing w:after="60" w:line="259" w:lineRule="auto"/>
              <w:rPr>
                <w:rFonts w:ascii="Calibri" w:hAnsi="Calibri" w:cs="Calibri"/>
                <w:b/>
                <w:bCs/>
                <w:sz w:val="20"/>
                <w:szCs w:val="20"/>
                <w:lang w:val="en-AU"/>
              </w:rPr>
            </w:pPr>
            <w:r>
              <w:rPr>
                <w:rFonts w:ascii="Calibri" w:hAnsi="Calibri" w:cs="Calibri"/>
                <w:b/>
                <w:bCs/>
                <w:sz w:val="20"/>
                <w:szCs w:val="20"/>
                <w:lang w:val="en-AU"/>
              </w:rPr>
              <w:lastRenderedPageBreak/>
              <w:t>I</w:t>
            </w:r>
            <w:r w:rsidR="00C217BC" w:rsidRPr="00210B21">
              <w:rPr>
                <w:rFonts w:ascii="Calibri" w:hAnsi="Calibri" w:cs="Calibri"/>
                <w:b/>
                <w:bCs/>
                <w:sz w:val="20"/>
                <w:szCs w:val="20"/>
                <w:lang w:val="en-AU"/>
              </w:rPr>
              <w:t xml:space="preserve">dentify and liaise with a </w:t>
            </w:r>
            <w:r w:rsidR="00C63804" w:rsidRPr="00C63804">
              <w:rPr>
                <w:rFonts w:ascii="Calibri" w:hAnsi="Calibri" w:cs="Calibri"/>
                <w:b/>
                <w:bCs/>
                <w:sz w:val="20"/>
                <w:szCs w:val="20"/>
                <w:lang w:val="en-AU"/>
              </w:rPr>
              <w:t xml:space="preserve">Political Champion </w:t>
            </w:r>
          </w:p>
        </w:tc>
        <w:tc>
          <w:tcPr>
            <w:tcW w:w="12713" w:type="dxa"/>
            <w:gridSpan w:val="8"/>
          </w:tcPr>
          <w:p w14:paraId="132F7F6B" w14:textId="346607A3" w:rsidR="00B32218" w:rsidRPr="00210B21" w:rsidRDefault="00101FB3" w:rsidP="002B1124">
            <w:pPr>
              <w:spacing w:after="60" w:line="259" w:lineRule="auto"/>
              <w:jc w:val="center"/>
              <w:rPr>
                <w:rFonts w:ascii="Calibri" w:hAnsi="Calibri" w:cs="Calibri"/>
                <w:sz w:val="20"/>
                <w:szCs w:val="20"/>
                <w:lang w:val="en-AU"/>
              </w:rPr>
            </w:pPr>
            <w:r w:rsidRPr="00210B21">
              <w:rPr>
                <w:rFonts w:ascii="Calibri" w:hAnsi="Calibri" w:cs="Calibri"/>
                <w:sz w:val="20"/>
                <w:szCs w:val="20"/>
                <w:lang w:val="en-AU"/>
              </w:rPr>
              <w:t xml:space="preserve">Discuss with </w:t>
            </w:r>
            <w:r w:rsidR="00D1790C">
              <w:rPr>
                <w:rFonts w:ascii="Calibri" w:hAnsi="Calibri" w:cs="Calibri"/>
                <w:sz w:val="20"/>
                <w:szCs w:val="20"/>
                <w:lang w:val="en-AU"/>
              </w:rPr>
              <w:t>the</w:t>
            </w:r>
            <w:r w:rsidR="00D1790C" w:rsidRPr="00210B21">
              <w:rPr>
                <w:rFonts w:ascii="Calibri" w:hAnsi="Calibri" w:cs="Calibri"/>
                <w:sz w:val="20"/>
                <w:szCs w:val="20"/>
                <w:lang w:val="en-AU"/>
              </w:rPr>
              <w:t xml:space="preserve"> </w:t>
            </w:r>
            <w:r w:rsidRPr="00210B21">
              <w:rPr>
                <w:rFonts w:ascii="Calibri" w:hAnsi="Calibri" w:cs="Calibri"/>
                <w:sz w:val="20"/>
                <w:szCs w:val="20"/>
                <w:lang w:val="en-AU"/>
              </w:rPr>
              <w:t>Secretary / Head of Ministry and together i</w:t>
            </w:r>
            <w:r w:rsidR="00C217BC" w:rsidRPr="00210B21">
              <w:rPr>
                <w:rFonts w:ascii="Calibri" w:hAnsi="Calibri" w:cs="Calibri"/>
                <w:sz w:val="20"/>
                <w:szCs w:val="20"/>
                <w:lang w:val="en-AU"/>
              </w:rPr>
              <w:t xml:space="preserve">dentify </w:t>
            </w:r>
            <w:r w:rsidR="00B32218" w:rsidRPr="00210B21">
              <w:rPr>
                <w:rFonts w:ascii="Calibri" w:hAnsi="Calibri" w:cs="Calibri"/>
                <w:sz w:val="20"/>
                <w:szCs w:val="20"/>
                <w:lang w:val="en-AU"/>
              </w:rPr>
              <w:t xml:space="preserve">current </w:t>
            </w:r>
            <w:r w:rsidR="00C217BC" w:rsidRPr="00210B21">
              <w:rPr>
                <w:rFonts w:ascii="Calibri" w:hAnsi="Calibri" w:cs="Calibri"/>
                <w:sz w:val="20"/>
                <w:szCs w:val="20"/>
                <w:lang w:val="en-AU"/>
              </w:rPr>
              <w:t xml:space="preserve">political </w:t>
            </w:r>
            <w:r w:rsidR="00B32218" w:rsidRPr="00210B21">
              <w:rPr>
                <w:rFonts w:ascii="Calibri" w:hAnsi="Calibri" w:cs="Calibri"/>
                <w:sz w:val="20"/>
                <w:szCs w:val="20"/>
                <w:lang w:val="en-AU"/>
              </w:rPr>
              <w:t>leaders and consider who may have the background interest to support an ARFD scheme</w:t>
            </w:r>
            <w:r w:rsidR="00C217BC" w:rsidRPr="00210B21">
              <w:rPr>
                <w:rFonts w:ascii="Calibri" w:hAnsi="Calibri" w:cs="Calibri"/>
                <w:sz w:val="20"/>
                <w:szCs w:val="20"/>
                <w:lang w:val="en-AU"/>
              </w:rPr>
              <w:t xml:space="preserve">.  The Minister for Environment is the </w:t>
            </w:r>
            <w:r w:rsidR="00196018" w:rsidRPr="00210B21">
              <w:rPr>
                <w:rFonts w:ascii="Calibri" w:hAnsi="Calibri" w:cs="Calibri"/>
                <w:sz w:val="20"/>
                <w:szCs w:val="20"/>
                <w:lang w:val="en-AU"/>
              </w:rPr>
              <w:t>usual political</w:t>
            </w:r>
            <w:r w:rsidR="007E5830">
              <w:rPr>
                <w:rFonts w:ascii="Calibri" w:hAnsi="Calibri" w:cs="Calibri"/>
                <w:sz w:val="20"/>
                <w:szCs w:val="20"/>
                <w:lang w:val="en-AU"/>
              </w:rPr>
              <w:t xml:space="preserve"> champion</w:t>
            </w:r>
            <w:r w:rsidR="00196018" w:rsidRPr="00210B21">
              <w:rPr>
                <w:rFonts w:ascii="Calibri" w:hAnsi="Calibri" w:cs="Calibri"/>
                <w:sz w:val="20"/>
                <w:szCs w:val="20"/>
                <w:lang w:val="en-AU"/>
              </w:rPr>
              <w:t xml:space="preserve"> </w:t>
            </w:r>
            <w:r w:rsidR="00C217BC" w:rsidRPr="00210B21">
              <w:rPr>
                <w:rFonts w:ascii="Calibri" w:hAnsi="Calibri" w:cs="Calibri"/>
                <w:sz w:val="20"/>
                <w:szCs w:val="20"/>
                <w:lang w:val="en-AU"/>
              </w:rPr>
              <w:t xml:space="preserve">in other schemes in PICs, but </w:t>
            </w:r>
            <w:r w:rsidR="00B32218" w:rsidRPr="00210B21">
              <w:rPr>
                <w:rFonts w:ascii="Calibri" w:hAnsi="Calibri" w:cs="Calibri"/>
                <w:sz w:val="20"/>
                <w:szCs w:val="20"/>
                <w:lang w:val="en-AU"/>
              </w:rPr>
              <w:t>that is not the only option</w:t>
            </w:r>
            <w:r w:rsidR="00C217BC" w:rsidRPr="00210B21">
              <w:rPr>
                <w:rFonts w:ascii="Calibri" w:hAnsi="Calibri" w:cs="Calibri"/>
                <w:sz w:val="20"/>
                <w:szCs w:val="20"/>
                <w:lang w:val="en-AU"/>
              </w:rPr>
              <w:t>.</w:t>
            </w:r>
          </w:p>
          <w:p w14:paraId="0133B06E" w14:textId="73D4623C" w:rsidR="00B32218" w:rsidRPr="00210B21" w:rsidRDefault="00C217BC" w:rsidP="002B1124">
            <w:pPr>
              <w:spacing w:after="60" w:line="259" w:lineRule="auto"/>
              <w:jc w:val="center"/>
              <w:rPr>
                <w:rFonts w:ascii="Calibri" w:hAnsi="Calibri" w:cs="Calibri"/>
                <w:sz w:val="20"/>
                <w:szCs w:val="20"/>
                <w:lang w:val="en-AU"/>
              </w:rPr>
            </w:pPr>
            <w:r w:rsidRPr="00210B21">
              <w:rPr>
                <w:rFonts w:ascii="Calibri" w:hAnsi="Calibri" w:cs="Calibri"/>
                <w:sz w:val="20"/>
                <w:szCs w:val="20"/>
                <w:lang w:val="en-AU"/>
              </w:rPr>
              <w:t xml:space="preserve">Consider what </w:t>
            </w:r>
            <w:r w:rsidR="00101FB3" w:rsidRPr="00210B21">
              <w:rPr>
                <w:rFonts w:ascii="Calibri" w:hAnsi="Calibri" w:cs="Calibri"/>
                <w:sz w:val="20"/>
                <w:szCs w:val="20"/>
                <w:lang w:val="en-AU"/>
              </w:rPr>
              <w:t xml:space="preserve">Secretaries, </w:t>
            </w:r>
            <w:r w:rsidRPr="00210B21">
              <w:rPr>
                <w:rFonts w:ascii="Calibri" w:hAnsi="Calibri" w:cs="Calibri"/>
                <w:sz w:val="20"/>
                <w:szCs w:val="20"/>
                <w:lang w:val="en-AU"/>
              </w:rPr>
              <w:t>Ministers</w:t>
            </w:r>
            <w:r w:rsidR="00101FB3" w:rsidRPr="00210B21">
              <w:rPr>
                <w:rFonts w:ascii="Calibri" w:hAnsi="Calibri" w:cs="Calibri"/>
                <w:sz w:val="20"/>
                <w:szCs w:val="20"/>
                <w:lang w:val="en-AU"/>
              </w:rPr>
              <w:t>,</w:t>
            </w:r>
            <w:r w:rsidRPr="00210B21">
              <w:rPr>
                <w:rFonts w:ascii="Calibri" w:hAnsi="Calibri" w:cs="Calibri"/>
                <w:sz w:val="20"/>
                <w:szCs w:val="20"/>
                <w:lang w:val="en-AU"/>
              </w:rPr>
              <w:t xml:space="preserve"> or even the Prime Minister</w:t>
            </w:r>
            <w:r w:rsidR="00B32218" w:rsidRPr="00210B21">
              <w:rPr>
                <w:rFonts w:ascii="Calibri" w:hAnsi="Calibri" w:cs="Calibri"/>
                <w:sz w:val="20"/>
                <w:szCs w:val="20"/>
                <w:lang w:val="en-AU"/>
              </w:rPr>
              <w:t xml:space="preserve"> may have interest to support a scheme</w:t>
            </w:r>
            <w:r w:rsidR="007E5830">
              <w:rPr>
                <w:rFonts w:ascii="Calibri" w:hAnsi="Calibri" w:cs="Calibri"/>
                <w:sz w:val="20"/>
                <w:szCs w:val="20"/>
                <w:lang w:val="en-AU"/>
              </w:rPr>
              <w:t xml:space="preserve"> </w:t>
            </w:r>
            <w:r w:rsidR="00B32218" w:rsidRPr="00210B21">
              <w:rPr>
                <w:rFonts w:ascii="Calibri" w:hAnsi="Calibri" w:cs="Calibri"/>
                <w:sz w:val="20"/>
                <w:szCs w:val="20"/>
                <w:lang w:val="en-AU"/>
              </w:rPr>
              <w:t>– gather background information and previous support or public statements on topics relevant to ARFD – i.e., waste/environment, plastic pollution, circular economy, inequality of waste collection, need for meaningful jobs, etc.  ARFD schemes can also directly support Climate Change initiatives which can be another motivator for political support for a scheme.</w:t>
            </w:r>
          </w:p>
          <w:p w14:paraId="57DBC976" w14:textId="455C61CE" w:rsidR="00E23A88" w:rsidRPr="00210B21" w:rsidRDefault="00D1790C" w:rsidP="008972D8">
            <w:pPr>
              <w:spacing w:after="60" w:line="259" w:lineRule="auto"/>
              <w:jc w:val="center"/>
              <w:rPr>
                <w:rFonts w:ascii="Calibri" w:hAnsi="Calibri" w:cs="Calibri"/>
                <w:sz w:val="20"/>
                <w:szCs w:val="20"/>
                <w:lang w:val="en-AU"/>
              </w:rPr>
            </w:pPr>
            <w:r>
              <w:rPr>
                <w:rFonts w:ascii="Calibri" w:hAnsi="Calibri" w:cs="Calibri"/>
                <w:sz w:val="20"/>
                <w:szCs w:val="20"/>
                <w:lang w:val="en-AU"/>
              </w:rPr>
              <w:t>C</w:t>
            </w:r>
            <w:r w:rsidR="00E23A88" w:rsidRPr="00210B21">
              <w:rPr>
                <w:rFonts w:ascii="Calibri" w:hAnsi="Calibri" w:cs="Calibri"/>
                <w:sz w:val="20"/>
                <w:szCs w:val="20"/>
                <w:lang w:val="en-AU"/>
              </w:rPr>
              <w:t xml:space="preserve">onsider </w:t>
            </w:r>
            <w:r w:rsidR="00101FB3" w:rsidRPr="00210B21">
              <w:rPr>
                <w:rFonts w:ascii="Calibri" w:hAnsi="Calibri" w:cs="Calibri"/>
                <w:sz w:val="20"/>
                <w:szCs w:val="20"/>
                <w:lang w:val="en-AU"/>
              </w:rPr>
              <w:t xml:space="preserve">the </w:t>
            </w:r>
            <w:r w:rsidR="00E23A88" w:rsidRPr="00210B21">
              <w:rPr>
                <w:rFonts w:ascii="Calibri" w:hAnsi="Calibri" w:cs="Calibri"/>
                <w:sz w:val="20"/>
                <w:szCs w:val="20"/>
                <w:lang w:val="en-AU"/>
              </w:rPr>
              <w:t xml:space="preserve">pros and cons on the options for </w:t>
            </w:r>
            <w:r w:rsidR="007E5830">
              <w:rPr>
                <w:rFonts w:ascii="Calibri" w:hAnsi="Calibri" w:cs="Calibri"/>
                <w:sz w:val="20"/>
                <w:szCs w:val="20"/>
                <w:lang w:val="en-AU"/>
              </w:rPr>
              <w:t>the</w:t>
            </w:r>
            <w:r w:rsidR="00E23A88" w:rsidRPr="00210B21">
              <w:rPr>
                <w:rFonts w:ascii="Calibri" w:hAnsi="Calibri" w:cs="Calibri"/>
                <w:sz w:val="20"/>
                <w:szCs w:val="20"/>
                <w:lang w:val="en-AU"/>
              </w:rPr>
              <w:t xml:space="preserve"> political champion.  There c</w:t>
            </w:r>
            <w:r w:rsidR="00B32218" w:rsidRPr="00210B21">
              <w:rPr>
                <w:rFonts w:ascii="Calibri" w:hAnsi="Calibri" w:cs="Calibri"/>
                <w:sz w:val="20"/>
                <w:szCs w:val="20"/>
                <w:lang w:val="en-AU"/>
              </w:rPr>
              <w:t>an be more than one political champion – a partnership between Environment and Finance may be a good combination.</w:t>
            </w:r>
          </w:p>
        </w:tc>
      </w:tr>
      <w:tr w:rsidR="00C217BC" w:rsidRPr="00210B21" w14:paraId="4353E7E8" w14:textId="77777777" w:rsidTr="003271A3">
        <w:tc>
          <w:tcPr>
            <w:tcW w:w="1883" w:type="dxa"/>
            <w:shd w:val="clear" w:color="auto" w:fill="auto"/>
          </w:tcPr>
          <w:p w14:paraId="1B0964FC" w14:textId="05579454" w:rsidR="00C217BC" w:rsidRPr="00210B21" w:rsidRDefault="00C217BC" w:rsidP="00C217BC">
            <w:pPr>
              <w:spacing w:after="60" w:line="259" w:lineRule="auto"/>
              <w:rPr>
                <w:rFonts w:ascii="Calibri" w:hAnsi="Calibri" w:cs="Calibri"/>
                <w:b/>
                <w:bCs/>
                <w:sz w:val="20"/>
                <w:szCs w:val="20"/>
                <w:lang w:val="en-AU"/>
              </w:rPr>
            </w:pPr>
          </w:p>
        </w:tc>
        <w:tc>
          <w:tcPr>
            <w:tcW w:w="2225" w:type="dxa"/>
            <w:vAlign w:val="bottom"/>
          </w:tcPr>
          <w:p w14:paraId="289048C9" w14:textId="0CFF0A3A" w:rsidR="00C217BC" w:rsidRPr="00210B21" w:rsidRDefault="00C217BC" w:rsidP="00594CB4">
            <w:pPr>
              <w:spacing w:after="60" w:line="259" w:lineRule="auto"/>
              <w:jc w:val="center"/>
              <w:rPr>
                <w:rFonts w:ascii="Calibri" w:hAnsi="Calibri" w:cs="Calibri"/>
                <w:sz w:val="20"/>
                <w:szCs w:val="20"/>
                <w:lang w:val="en-AU"/>
              </w:rPr>
            </w:pPr>
            <w:r w:rsidRPr="00210B21">
              <w:rPr>
                <w:rFonts w:ascii="Calibri" w:hAnsi="Calibri" w:cs="Calibri"/>
                <w:noProof/>
                <w:sz w:val="20"/>
                <w:szCs w:val="20"/>
                <w:lang w:val="en-AU"/>
              </w:rPr>
              <w:drawing>
                <wp:inline distT="0" distB="0" distL="0" distR="0" wp14:anchorId="2F381682" wp14:editId="77CAC0A2">
                  <wp:extent cx="842454" cy="933650"/>
                  <wp:effectExtent l="0" t="0" r="0" b="8255"/>
                  <wp:docPr id="990945357" name="Picture 99094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0925"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845367" cy="936878"/>
                          </a:xfrm>
                          <a:prstGeom prst="rect">
                            <a:avLst/>
                          </a:prstGeom>
                          <a:ln>
                            <a:noFill/>
                          </a:ln>
                          <a:extLst>
                            <a:ext uri="{53640926-AAD7-44D8-BBD7-CCE9431645EC}">
                              <a14:shadowObscured xmlns:a14="http://schemas.microsoft.com/office/drawing/2010/main"/>
                            </a:ext>
                          </a:extLst>
                        </pic:spPr>
                      </pic:pic>
                    </a:graphicData>
                  </a:graphic>
                </wp:inline>
              </w:drawing>
            </w:r>
          </w:p>
        </w:tc>
        <w:tc>
          <w:tcPr>
            <w:tcW w:w="2690" w:type="dxa"/>
            <w:vAlign w:val="bottom"/>
          </w:tcPr>
          <w:p w14:paraId="42450CEE" w14:textId="6CE38B5B" w:rsidR="00C217BC" w:rsidRPr="00210B21" w:rsidRDefault="00C217BC" w:rsidP="00594CB4">
            <w:pPr>
              <w:spacing w:after="60" w:line="259" w:lineRule="auto"/>
              <w:jc w:val="center"/>
              <w:rPr>
                <w:rFonts w:ascii="Calibri" w:hAnsi="Calibri" w:cs="Calibri"/>
                <w:sz w:val="20"/>
                <w:szCs w:val="20"/>
                <w:lang w:val="en-AU"/>
              </w:rPr>
            </w:pPr>
            <w:r w:rsidRPr="00210B21">
              <w:rPr>
                <w:rFonts w:ascii="Calibri" w:hAnsi="Calibri" w:cs="Calibri"/>
                <w:noProof/>
                <w:sz w:val="20"/>
                <w:szCs w:val="20"/>
                <w:lang w:val="en-AU"/>
              </w:rPr>
              <w:drawing>
                <wp:inline distT="0" distB="0" distL="0" distR="0" wp14:anchorId="70661393" wp14:editId="5E3DEE7F">
                  <wp:extent cx="790344" cy="875899"/>
                  <wp:effectExtent l="0" t="0" r="0" b="635"/>
                  <wp:docPr id="227618445" name="Picture 22761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0925"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793652" cy="879565"/>
                          </a:xfrm>
                          <a:prstGeom prst="rect">
                            <a:avLst/>
                          </a:prstGeom>
                          <a:ln>
                            <a:noFill/>
                          </a:ln>
                          <a:extLst>
                            <a:ext uri="{53640926-AAD7-44D8-BBD7-CCE9431645EC}">
                              <a14:shadowObscured xmlns:a14="http://schemas.microsoft.com/office/drawing/2010/main"/>
                            </a:ext>
                          </a:extLst>
                        </pic:spPr>
                      </pic:pic>
                    </a:graphicData>
                  </a:graphic>
                </wp:inline>
              </w:drawing>
            </w:r>
          </w:p>
        </w:tc>
        <w:tc>
          <w:tcPr>
            <w:tcW w:w="2316" w:type="dxa"/>
            <w:gridSpan w:val="3"/>
            <w:vAlign w:val="bottom"/>
          </w:tcPr>
          <w:p w14:paraId="6E0DCBFE" w14:textId="752C2996" w:rsidR="00C217BC" w:rsidRPr="00210B21" w:rsidRDefault="00C217BC" w:rsidP="00594CB4">
            <w:pPr>
              <w:spacing w:after="60" w:line="259" w:lineRule="auto"/>
              <w:jc w:val="center"/>
              <w:rPr>
                <w:rFonts w:ascii="Calibri" w:hAnsi="Calibri" w:cs="Calibri"/>
                <w:sz w:val="20"/>
                <w:szCs w:val="20"/>
                <w:lang w:val="en-AU"/>
              </w:rPr>
            </w:pPr>
            <w:r w:rsidRPr="00210B21">
              <w:rPr>
                <w:rFonts w:ascii="Calibri" w:hAnsi="Calibri" w:cs="Calibri"/>
                <w:noProof/>
                <w:sz w:val="20"/>
                <w:szCs w:val="20"/>
                <w:lang w:val="en-AU"/>
              </w:rPr>
              <w:drawing>
                <wp:inline distT="0" distB="0" distL="0" distR="0" wp14:anchorId="3A445B20" wp14:editId="36D3C2E6">
                  <wp:extent cx="790133" cy="875665"/>
                  <wp:effectExtent l="0" t="0" r="0" b="635"/>
                  <wp:docPr id="876289306" name="Picture 87628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0925"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794291" cy="880273"/>
                          </a:xfrm>
                          <a:prstGeom prst="rect">
                            <a:avLst/>
                          </a:prstGeom>
                          <a:ln>
                            <a:noFill/>
                          </a:ln>
                          <a:extLst>
                            <a:ext uri="{53640926-AAD7-44D8-BBD7-CCE9431645EC}">
                              <a14:shadowObscured xmlns:a14="http://schemas.microsoft.com/office/drawing/2010/main"/>
                            </a:ext>
                          </a:extLst>
                        </pic:spPr>
                      </pic:pic>
                    </a:graphicData>
                  </a:graphic>
                </wp:inline>
              </w:drawing>
            </w:r>
          </w:p>
        </w:tc>
        <w:tc>
          <w:tcPr>
            <w:tcW w:w="2088" w:type="dxa"/>
            <w:vAlign w:val="bottom"/>
          </w:tcPr>
          <w:p w14:paraId="573BC66A" w14:textId="0022248F" w:rsidR="00C217BC" w:rsidRPr="00210B21" w:rsidRDefault="00C217BC" w:rsidP="00594CB4">
            <w:pPr>
              <w:spacing w:after="60" w:line="259" w:lineRule="auto"/>
              <w:jc w:val="center"/>
              <w:rPr>
                <w:rFonts w:ascii="Calibri" w:hAnsi="Calibri" w:cs="Calibri"/>
                <w:sz w:val="20"/>
                <w:szCs w:val="20"/>
                <w:lang w:val="en-AU"/>
              </w:rPr>
            </w:pPr>
            <w:r w:rsidRPr="00210B21">
              <w:rPr>
                <w:rFonts w:ascii="Calibri" w:hAnsi="Calibri" w:cs="Calibri"/>
                <w:noProof/>
                <w:sz w:val="20"/>
                <w:szCs w:val="20"/>
                <w:lang w:val="en-AU"/>
              </w:rPr>
              <w:drawing>
                <wp:inline distT="0" distB="0" distL="0" distR="0" wp14:anchorId="38E138B9" wp14:editId="18121A95">
                  <wp:extent cx="842273" cy="933450"/>
                  <wp:effectExtent l="0" t="0" r="0" b="0"/>
                  <wp:docPr id="2053971704" name="Picture 205397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0925" name=""/>
                          <pic:cNvPicPr/>
                        </pic:nvPicPr>
                        <pic:blipFill rotWithShape="1">
                          <a:blip r:embed="rId18" cstate="email">
                            <a:extLst>
                              <a:ext uri="{28A0092B-C50C-407E-A947-70E740481C1C}">
                                <a14:useLocalDpi xmlns:a14="http://schemas.microsoft.com/office/drawing/2010/main"/>
                              </a:ext>
                            </a:extLst>
                          </a:blip>
                          <a:srcRect t="-7"/>
                          <a:stretch/>
                        </pic:blipFill>
                        <pic:spPr bwMode="auto">
                          <a:xfrm>
                            <a:off x="0" y="0"/>
                            <a:ext cx="845874" cy="937441"/>
                          </a:xfrm>
                          <a:prstGeom prst="rect">
                            <a:avLst/>
                          </a:prstGeom>
                          <a:ln>
                            <a:noFill/>
                          </a:ln>
                          <a:extLst>
                            <a:ext uri="{53640926-AAD7-44D8-BBD7-CCE9431645EC}">
                              <a14:shadowObscured xmlns:a14="http://schemas.microsoft.com/office/drawing/2010/main"/>
                            </a:ext>
                          </a:extLst>
                        </pic:spPr>
                      </pic:pic>
                    </a:graphicData>
                  </a:graphic>
                </wp:inline>
              </w:drawing>
            </w:r>
          </w:p>
        </w:tc>
        <w:tc>
          <w:tcPr>
            <w:tcW w:w="3394" w:type="dxa"/>
            <w:gridSpan w:val="2"/>
            <w:vAlign w:val="bottom"/>
          </w:tcPr>
          <w:p w14:paraId="5273E639" w14:textId="6452AE74" w:rsidR="00C217BC" w:rsidRPr="00210B21" w:rsidRDefault="00C217BC" w:rsidP="002B1124">
            <w:pPr>
              <w:spacing w:after="60" w:line="259" w:lineRule="auto"/>
              <w:jc w:val="center"/>
              <w:rPr>
                <w:rFonts w:ascii="Calibri" w:hAnsi="Calibri" w:cs="Calibri"/>
                <w:sz w:val="20"/>
                <w:szCs w:val="20"/>
                <w:lang w:val="en-AU"/>
              </w:rPr>
            </w:pPr>
            <w:r w:rsidRPr="00210B21">
              <w:rPr>
                <w:rFonts w:ascii="Calibri" w:hAnsi="Calibri" w:cs="Calibri"/>
                <w:noProof/>
                <w:sz w:val="20"/>
                <w:szCs w:val="20"/>
                <w:lang w:val="en-AU"/>
              </w:rPr>
              <w:drawing>
                <wp:inline distT="0" distB="0" distL="0" distR="0" wp14:anchorId="52FB927F" wp14:editId="094A54BF">
                  <wp:extent cx="556814" cy="875665"/>
                  <wp:effectExtent l="0" t="0" r="0" b="635"/>
                  <wp:docPr id="1141223098" name="Picture 114122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0925"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61212" cy="882582"/>
                          </a:xfrm>
                          <a:prstGeom prst="rect">
                            <a:avLst/>
                          </a:prstGeom>
                          <a:ln>
                            <a:noFill/>
                          </a:ln>
                          <a:extLst>
                            <a:ext uri="{53640926-AAD7-44D8-BBD7-CCE9431645EC}">
                              <a14:shadowObscured xmlns:a14="http://schemas.microsoft.com/office/drawing/2010/main"/>
                            </a:ext>
                          </a:extLst>
                        </pic:spPr>
                      </pic:pic>
                    </a:graphicData>
                  </a:graphic>
                </wp:inline>
              </w:drawing>
            </w:r>
          </w:p>
        </w:tc>
      </w:tr>
      <w:tr w:rsidR="00C217BC" w:rsidRPr="00210B21" w14:paraId="1BADEA10" w14:textId="77777777" w:rsidTr="003271A3">
        <w:tc>
          <w:tcPr>
            <w:tcW w:w="1883" w:type="dxa"/>
            <w:shd w:val="clear" w:color="auto" w:fill="auto"/>
          </w:tcPr>
          <w:p w14:paraId="527F8F98" w14:textId="26A50213" w:rsidR="00C217BC" w:rsidRPr="00210B21" w:rsidRDefault="007E5830" w:rsidP="00C217BC">
            <w:pPr>
              <w:spacing w:after="60" w:line="259" w:lineRule="auto"/>
              <w:rPr>
                <w:rFonts w:ascii="Calibri" w:hAnsi="Calibri" w:cs="Calibri"/>
                <w:b/>
                <w:bCs/>
                <w:sz w:val="20"/>
                <w:szCs w:val="20"/>
                <w:lang w:val="en-AU"/>
              </w:rPr>
            </w:pPr>
            <w:r>
              <w:rPr>
                <w:rFonts w:ascii="Calibri" w:hAnsi="Calibri" w:cs="Calibri"/>
                <w:sz w:val="20"/>
                <w:szCs w:val="20"/>
                <w:lang w:val="en-AU"/>
              </w:rPr>
              <w:t xml:space="preserve">Minister </w:t>
            </w:r>
            <w:r w:rsidR="00C217BC" w:rsidRPr="00210B21">
              <w:rPr>
                <w:rFonts w:ascii="Calibri" w:hAnsi="Calibri" w:cs="Calibri"/>
                <w:sz w:val="20"/>
                <w:szCs w:val="20"/>
                <w:lang w:val="en-AU"/>
              </w:rPr>
              <w:t>Name:</w:t>
            </w:r>
          </w:p>
        </w:tc>
        <w:tc>
          <w:tcPr>
            <w:tcW w:w="2225" w:type="dxa"/>
          </w:tcPr>
          <w:p w14:paraId="02B4A5E5" w14:textId="050FC625" w:rsidR="00C217BC" w:rsidRPr="00210B21" w:rsidRDefault="00C217BC" w:rsidP="002570AE">
            <w:pPr>
              <w:spacing w:after="60" w:line="259" w:lineRule="auto"/>
              <w:rPr>
                <w:rFonts w:ascii="Calibri" w:hAnsi="Calibri" w:cs="Calibri"/>
                <w:sz w:val="20"/>
                <w:szCs w:val="20"/>
                <w:lang w:val="en-AU"/>
              </w:rPr>
            </w:pPr>
          </w:p>
        </w:tc>
        <w:tc>
          <w:tcPr>
            <w:tcW w:w="2690" w:type="dxa"/>
          </w:tcPr>
          <w:p w14:paraId="674CF657" w14:textId="77777777" w:rsidR="00C217BC" w:rsidRPr="00210B21" w:rsidRDefault="00C217BC" w:rsidP="002570AE">
            <w:pPr>
              <w:spacing w:after="60" w:line="259" w:lineRule="auto"/>
              <w:rPr>
                <w:rFonts w:ascii="Calibri" w:hAnsi="Calibri" w:cs="Calibri"/>
                <w:sz w:val="20"/>
                <w:szCs w:val="20"/>
                <w:lang w:val="en-AU"/>
              </w:rPr>
            </w:pPr>
          </w:p>
        </w:tc>
        <w:tc>
          <w:tcPr>
            <w:tcW w:w="2316" w:type="dxa"/>
            <w:gridSpan w:val="3"/>
          </w:tcPr>
          <w:p w14:paraId="0E9351A2" w14:textId="77777777" w:rsidR="00C217BC" w:rsidRPr="00210B21" w:rsidRDefault="00C217BC" w:rsidP="002570AE">
            <w:pPr>
              <w:spacing w:after="60" w:line="259" w:lineRule="auto"/>
              <w:rPr>
                <w:rFonts w:ascii="Calibri" w:hAnsi="Calibri" w:cs="Calibri"/>
                <w:sz w:val="20"/>
                <w:szCs w:val="20"/>
                <w:lang w:val="en-AU"/>
              </w:rPr>
            </w:pPr>
          </w:p>
        </w:tc>
        <w:tc>
          <w:tcPr>
            <w:tcW w:w="2088" w:type="dxa"/>
          </w:tcPr>
          <w:p w14:paraId="5323AD6F" w14:textId="77777777" w:rsidR="00C217BC" w:rsidRPr="00210B21" w:rsidRDefault="00C217BC" w:rsidP="002570AE">
            <w:pPr>
              <w:spacing w:after="60" w:line="259" w:lineRule="auto"/>
              <w:rPr>
                <w:rFonts w:ascii="Calibri" w:hAnsi="Calibri" w:cs="Calibri"/>
                <w:sz w:val="20"/>
                <w:szCs w:val="20"/>
                <w:lang w:val="en-AU"/>
              </w:rPr>
            </w:pPr>
          </w:p>
        </w:tc>
        <w:tc>
          <w:tcPr>
            <w:tcW w:w="3394" w:type="dxa"/>
            <w:gridSpan w:val="2"/>
          </w:tcPr>
          <w:p w14:paraId="44AF7F28" w14:textId="74469734" w:rsidR="00C217BC" w:rsidRPr="00210B21" w:rsidRDefault="00C217BC" w:rsidP="002B1124">
            <w:pPr>
              <w:spacing w:after="60" w:line="259" w:lineRule="auto"/>
              <w:jc w:val="center"/>
              <w:rPr>
                <w:rFonts w:ascii="Calibri" w:hAnsi="Calibri" w:cs="Calibri"/>
                <w:sz w:val="20"/>
                <w:szCs w:val="20"/>
                <w:lang w:val="en-AU"/>
              </w:rPr>
            </w:pPr>
          </w:p>
        </w:tc>
      </w:tr>
      <w:tr w:rsidR="00C217BC" w:rsidRPr="00210B21" w14:paraId="1E895D22" w14:textId="77777777" w:rsidTr="003271A3">
        <w:tc>
          <w:tcPr>
            <w:tcW w:w="1883" w:type="dxa"/>
            <w:shd w:val="clear" w:color="auto" w:fill="auto"/>
          </w:tcPr>
          <w:p w14:paraId="2822CF8D" w14:textId="76E594C0" w:rsidR="00C217BC" w:rsidRPr="00210B21" w:rsidRDefault="00B32218" w:rsidP="00C217BC">
            <w:pPr>
              <w:spacing w:after="60" w:line="259" w:lineRule="auto"/>
              <w:rPr>
                <w:rFonts w:ascii="Calibri" w:hAnsi="Calibri" w:cs="Calibri"/>
                <w:b/>
                <w:bCs/>
                <w:sz w:val="20"/>
                <w:szCs w:val="20"/>
                <w:lang w:val="en-AU"/>
              </w:rPr>
            </w:pPr>
            <w:r w:rsidRPr="00210B21">
              <w:rPr>
                <w:rFonts w:ascii="Calibri" w:hAnsi="Calibri" w:cs="Calibri"/>
                <w:sz w:val="20"/>
                <w:szCs w:val="20"/>
                <w:lang w:val="en-AU"/>
              </w:rPr>
              <w:t xml:space="preserve">Previous support for initiatives or statements on topics relevant to ARFD </w:t>
            </w:r>
            <w:r w:rsidR="00C217BC" w:rsidRPr="00210B21">
              <w:rPr>
                <w:rFonts w:ascii="Calibri" w:hAnsi="Calibri" w:cs="Calibri"/>
                <w:sz w:val="20"/>
                <w:szCs w:val="20"/>
                <w:lang w:val="en-AU"/>
              </w:rPr>
              <w:t xml:space="preserve">– i.e., </w:t>
            </w:r>
            <w:r w:rsidRPr="00210B21">
              <w:rPr>
                <w:rFonts w:ascii="Calibri" w:hAnsi="Calibri" w:cs="Calibri"/>
                <w:sz w:val="20"/>
                <w:szCs w:val="20"/>
                <w:lang w:val="en-AU"/>
              </w:rPr>
              <w:t>waste/ environment, pollution, inequality of waste collection, meaningful jobs, Climate Change</w:t>
            </w:r>
            <w:r w:rsidR="00C217BC" w:rsidRPr="00210B21">
              <w:rPr>
                <w:rFonts w:ascii="Calibri" w:hAnsi="Calibri" w:cs="Calibri"/>
                <w:sz w:val="20"/>
                <w:szCs w:val="20"/>
                <w:lang w:val="en-AU"/>
              </w:rPr>
              <w:t xml:space="preserve">, etc </w:t>
            </w:r>
          </w:p>
        </w:tc>
        <w:tc>
          <w:tcPr>
            <w:tcW w:w="2225" w:type="dxa"/>
          </w:tcPr>
          <w:p w14:paraId="5A812299" w14:textId="16CE5632" w:rsidR="00C217BC" w:rsidRPr="00210B21" w:rsidRDefault="00C217BC" w:rsidP="00C217BC">
            <w:pPr>
              <w:spacing w:after="60" w:line="259" w:lineRule="auto"/>
              <w:rPr>
                <w:rFonts w:ascii="Calibri" w:hAnsi="Calibri" w:cs="Calibri"/>
                <w:sz w:val="20"/>
                <w:szCs w:val="20"/>
                <w:lang w:val="en-AU"/>
              </w:rPr>
            </w:pPr>
          </w:p>
        </w:tc>
        <w:tc>
          <w:tcPr>
            <w:tcW w:w="2690" w:type="dxa"/>
          </w:tcPr>
          <w:p w14:paraId="27192146" w14:textId="77777777" w:rsidR="00C217BC" w:rsidRPr="00210B21" w:rsidRDefault="00C217BC" w:rsidP="00C217BC">
            <w:pPr>
              <w:spacing w:after="60" w:line="259" w:lineRule="auto"/>
              <w:rPr>
                <w:rFonts w:ascii="Calibri" w:hAnsi="Calibri" w:cs="Calibri"/>
                <w:sz w:val="20"/>
                <w:szCs w:val="20"/>
                <w:lang w:val="en-AU"/>
              </w:rPr>
            </w:pPr>
          </w:p>
        </w:tc>
        <w:tc>
          <w:tcPr>
            <w:tcW w:w="2316" w:type="dxa"/>
            <w:gridSpan w:val="3"/>
          </w:tcPr>
          <w:p w14:paraId="0A1E3E2B" w14:textId="77777777" w:rsidR="00C217BC" w:rsidRPr="00210B21" w:rsidRDefault="00C217BC" w:rsidP="00C217BC">
            <w:pPr>
              <w:spacing w:after="60" w:line="259" w:lineRule="auto"/>
              <w:rPr>
                <w:rFonts w:ascii="Calibri" w:hAnsi="Calibri" w:cs="Calibri"/>
                <w:sz w:val="20"/>
                <w:szCs w:val="20"/>
                <w:lang w:val="en-AU"/>
              </w:rPr>
            </w:pPr>
          </w:p>
        </w:tc>
        <w:tc>
          <w:tcPr>
            <w:tcW w:w="2088" w:type="dxa"/>
          </w:tcPr>
          <w:p w14:paraId="4543B2E4" w14:textId="77777777" w:rsidR="00C217BC" w:rsidRPr="00210B21" w:rsidRDefault="00C217BC" w:rsidP="00C217BC">
            <w:pPr>
              <w:spacing w:after="60" w:line="259" w:lineRule="auto"/>
              <w:rPr>
                <w:rFonts w:ascii="Calibri" w:hAnsi="Calibri" w:cs="Calibri"/>
                <w:sz w:val="20"/>
                <w:szCs w:val="20"/>
                <w:lang w:val="en-AU"/>
              </w:rPr>
            </w:pPr>
          </w:p>
        </w:tc>
        <w:tc>
          <w:tcPr>
            <w:tcW w:w="3394" w:type="dxa"/>
            <w:gridSpan w:val="2"/>
          </w:tcPr>
          <w:p w14:paraId="5132A24E" w14:textId="77777777" w:rsidR="00C217BC" w:rsidRPr="00210B21" w:rsidRDefault="00C217BC" w:rsidP="002B1124">
            <w:pPr>
              <w:spacing w:after="60" w:line="259" w:lineRule="auto"/>
              <w:jc w:val="center"/>
              <w:rPr>
                <w:rFonts w:ascii="Calibri" w:hAnsi="Calibri" w:cs="Calibri"/>
                <w:sz w:val="20"/>
                <w:szCs w:val="20"/>
                <w:lang w:val="en-AU"/>
              </w:rPr>
            </w:pPr>
          </w:p>
        </w:tc>
      </w:tr>
      <w:tr w:rsidR="00C217BC" w:rsidRPr="00210B21" w14:paraId="17DA2E88" w14:textId="77777777" w:rsidTr="003271A3">
        <w:tc>
          <w:tcPr>
            <w:tcW w:w="1883" w:type="dxa"/>
            <w:shd w:val="clear" w:color="auto" w:fill="auto"/>
          </w:tcPr>
          <w:p w14:paraId="49D1490C" w14:textId="16E73622" w:rsidR="00C217BC" w:rsidRPr="00210B21" w:rsidRDefault="00C217BC" w:rsidP="00C217BC">
            <w:p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Pros / cons on whether </w:t>
            </w:r>
            <w:r w:rsidR="007E5830">
              <w:rPr>
                <w:rFonts w:ascii="Calibri" w:hAnsi="Calibri" w:cs="Calibri"/>
                <w:sz w:val="20"/>
                <w:szCs w:val="20"/>
                <w:lang w:val="en-AU"/>
              </w:rPr>
              <w:t xml:space="preserve">a likely </w:t>
            </w:r>
            <w:r w:rsidRPr="00210B21">
              <w:rPr>
                <w:rFonts w:ascii="Calibri" w:hAnsi="Calibri" w:cs="Calibri"/>
                <w:sz w:val="20"/>
                <w:szCs w:val="20"/>
                <w:lang w:val="en-AU"/>
              </w:rPr>
              <w:t xml:space="preserve">political champion </w:t>
            </w:r>
          </w:p>
        </w:tc>
        <w:tc>
          <w:tcPr>
            <w:tcW w:w="2225" w:type="dxa"/>
          </w:tcPr>
          <w:p w14:paraId="7CEC2FEA" w14:textId="77777777" w:rsidR="00C217BC" w:rsidRPr="00210B21" w:rsidRDefault="00C217BC" w:rsidP="00C217BC">
            <w:pPr>
              <w:spacing w:after="60" w:line="259" w:lineRule="auto"/>
              <w:rPr>
                <w:rFonts w:ascii="Calibri" w:hAnsi="Calibri" w:cs="Calibri"/>
                <w:sz w:val="20"/>
                <w:szCs w:val="20"/>
                <w:lang w:val="en-AU"/>
              </w:rPr>
            </w:pPr>
          </w:p>
        </w:tc>
        <w:tc>
          <w:tcPr>
            <w:tcW w:w="2690" w:type="dxa"/>
          </w:tcPr>
          <w:p w14:paraId="0BF72D0E" w14:textId="77777777" w:rsidR="00C217BC" w:rsidRPr="00210B21" w:rsidRDefault="00C217BC" w:rsidP="00C217BC">
            <w:pPr>
              <w:spacing w:after="60" w:line="259" w:lineRule="auto"/>
              <w:rPr>
                <w:rFonts w:ascii="Calibri" w:hAnsi="Calibri" w:cs="Calibri"/>
                <w:sz w:val="20"/>
                <w:szCs w:val="20"/>
                <w:lang w:val="en-AU"/>
              </w:rPr>
            </w:pPr>
          </w:p>
        </w:tc>
        <w:tc>
          <w:tcPr>
            <w:tcW w:w="2316" w:type="dxa"/>
            <w:gridSpan w:val="3"/>
          </w:tcPr>
          <w:p w14:paraId="24882E1B" w14:textId="77777777" w:rsidR="00C217BC" w:rsidRPr="00210B21" w:rsidRDefault="00C217BC" w:rsidP="00C217BC">
            <w:pPr>
              <w:spacing w:after="60" w:line="259" w:lineRule="auto"/>
              <w:rPr>
                <w:rFonts w:ascii="Calibri" w:hAnsi="Calibri" w:cs="Calibri"/>
                <w:sz w:val="20"/>
                <w:szCs w:val="20"/>
                <w:lang w:val="en-AU"/>
              </w:rPr>
            </w:pPr>
          </w:p>
        </w:tc>
        <w:tc>
          <w:tcPr>
            <w:tcW w:w="2088" w:type="dxa"/>
          </w:tcPr>
          <w:p w14:paraId="175D883E" w14:textId="77777777" w:rsidR="00C217BC" w:rsidRPr="00210B21" w:rsidRDefault="00C217BC" w:rsidP="00C217BC">
            <w:pPr>
              <w:spacing w:after="60" w:line="259" w:lineRule="auto"/>
              <w:rPr>
                <w:rFonts w:ascii="Calibri" w:hAnsi="Calibri" w:cs="Calibri"/>
                <w:sz w:val="20"/>
                <w:szCs w:val="20"/>
                <w:lang w:val="en-AU"/>
              </w:rPr>
            </w:pPr>
          </w:p>
        </w:tc>
        <w:tc>
          <w:tcPr>
            <w:tcW w:w="3394" w:type="dxa"/>
            <w:gridSpan w:val="2"/>
          </w:tcPr>
          <w:p w14:paraId="7A408278" w14:textId="77777777" w:rsidR="00C217BC" w:rsidRPr="00210B21" w:rsidRDefault="00C217BC" w:rsidP="002B1124">
            <w:pPr>
              <w:spacing w:after="60" w:line="259" w:lineRule="auto"/>
              <w:jc w:val="center"/>
              <w:rPr>
                <w:rFonts w:ascii="Calibri" w:hAnsi="Calibri" w:cs="Calibri"/>
                <w:sz w:val="20"/>
                <w:szCs w:val="20"/>
                <w:lang w:val="en-AU"/>
              </w:rPr>
            </w:pPr>
          </w:p>
        </w:tc>
      </w:tr>
      <w:tr w:rsidR="009106C5" w:rsidRPr="00210B21" w14:paraId="3C59C36B" w14:textId="77777777" w:rsidTr="003271A3">
        <w:trPr>
          <w:trHeight w:val="3386"/>
        </w:trPr>
        <w:tc>
          <w:tcPr>
            <w:tcW w:w="4108" w:type="dxa"/>
            <w:gridSpan w:val="2"/>
            <w:shd w:val="clear" w:color="auto" w:fill="auto"/>
          </w:tcPr>
          <w:p w14:paraId="14CE6D41" w14:textId="4F96212C" w:rsidR="00594CB4" w:rsidRPr="00210B21" w:rsidRDefault="00594CB4" w:rsidP="00594CB4">
            <w:pPr>
              <w:spacing w:after="60" w:line="259" w:lineRule="auto"/>
              <w:rPr>
                <w:rFonts w:ascii="Calibri" w:hAnsi="Calibri" w:cs="Calibri"/>
                <w:sz w:val="20"/>
                <w:szCs w:val="20"/>
                <w:lang w:val="en-AU"/>
              </w:rPr>
            </w:pPr>
            <w:r w:rsidRPr="00210B21">
              <w:rPr>
                <w:rFonts w:ascii="Calibri" w:hAnsi="Calibri" w:cs="Calibri"/>
                <w:sz w:val="20"/>
                <w:szCs w:val="20"/>
                <w:lang w:val="en-AU"/>
              </w:rPr>
              <w:lastRenderedPageBreak/>
              <w:t xml:space="preserve">Once </w:t>
            </w:r>
            <w:r w:rsidR="00E127E8">
              <w:rPr>
                <w:rFonts w:ascii="Calibri" w:hAnsi="Calibri" w:cs="Calibri"/>
                <w:sz w:val="20"/>
                <w:szCs w:val="20"/>
                <w:lang w:val="en-AU"/>
              </w:rPr>
              <w:t xml:space="preserve">a </w:t>
            </w:r>
            <w:r w:rsidRPr="00210B21">
              <w:rPr>
                <w:rFonts w:ascii="Calibri" w:hAnsi="Calibri" w:cs="Calibri"/>
                <w:sz w:val="20"/>
                <w:szCs w:val="20"/>
                <w:lang w:val="en-AU"/>
              </w:rPr>
              <w:t>likely political champion</w:t>
            </w:r>
            <w:r w:rsidR="007E5830">
              <w:rPr>
                <w:rFonts w:ascii="Calibri" w:hAnsi="Calibri" w:cs="Calibri"/>
                <w:sz w:val="20"/>
                <w:szCs w:val="20"/>
                <w:lang w:val="en-AU"/>
              </w:rPr>
              <w:t xml:space="preserve">(s) </w:t>
            </w:r>
            <w:r w:rsidR="00E127E8">
              <w:rPr>
                <w:rFonts w:ascii="Calibri" w:hAnsi="Calibri" w:cs="Calibri"/>
                <w:sz w:val="20"/>
                <w:szCs w:val="20"/>
                <w:lang w:val="en-AU"/>
              </w:rPr>
              <w:t xml:space="preserve">is </w:t>
            </w:r>
            <w:r w:rsidR="00E127E8" w:rsidRPr="00E127E8">
              <w:rPr>
                <w:rFonts w:ascii="Calibri" w:hAnsi="Calibri" w:cs="Calibri"/>
                <w:sz w:val="20"/>
                <w:szCs w:val="20"/>
                <w:lang w:val="en-AU"/>
              </w:rPr>
              <w:t>identified</w:t>
            </w:r>
            <w:r w:rsidRPr="00210B21">
              <w:rPr>
                <w:rFonts w:ascii="Calibri" w:hAnsi="Calibri" w:cs="Calibri"/>
                <w:sz w:val="20"/>
                <w:szCs w:val="20"/>
                <w:lang w:val="en-AU"/>
              </w:rPr>
              <w:t xml:space="preserve">, contact the office of that Minister though the standard </w:t>
            </w:r>
            <w:r w:rsidR="00E127E8" w:rsidRPr="00E127E8">
              <w:rPr>
                <w:rFonts w:ascii="Calibri" w:hAnsi="Calibri" w:cs="Calibri"/>
                <w:sz w:val="20"/>
                <w:szCs w:val="20"/>
                <w:lang w:val="en-AU"/>
              </w:rPr>
              <w:t xml:space="preserve">government </w:t>
            </w:r>
            <w:r w:rsidRPr="00210B21">
              <w:rPr>
                <w:rFonts w:ascii="Calibri" w:hAnsi="Calibri" w:cs="Calibri"/>
                <w:sz w:val="20"/>
                <w:szCs w:val="20"/>
                <w:lang w:val="en-AU"/>
              </w:rPr>
              <w:t>process</w:t>
            </w:r>
            <w:r w:rsidR="00E127E8">
              <w:rPr>
                <w:rFonts w:ascii="Calibri" w:hAnsi="Calibri" w:cs="Calibri"/>
                <w:sz w:val="20"/>
                <w:szCs w:val="20"/>
                <w:lang w:val="en-AU"/>
              </w:rPr>
              <w:t xml:space="preserve">es </w:t>
            </w:r>
            <w:r w:rsidRPr="00210B21">
              <w:rPr>
                <w:rFonts w:ascii="Calibri" w:hAnsi="Calibri" w:cs="Calibri"/>
                <w:sz w:val="20"/>
                <w:szCs w:val="20"/>
                <w:lang w:val="en-AU"/>
              </w:rPr>
              <w:t>– i.e., through letter, meeting request, or both.</w:t>
            </w:r>
            <w:r w:rsidR="00E127E8">
              <w:rPr>
                <w:rFonts w:ascii="Calibri" w:hAnsi="Calibri" w:cs="Calibri"/>
                <w:sz w:val="20"/>
                <w:szCs w:val="20"/>
                <w:lang w:val="en-AU"/>
              </w:rPr>
              <w:t xml:space="preserve"> </w:t>
            </w:r>
          </w:p>
          <w:p w14:paraId="2FED6601" w14:textId="77777777" w:rsidR="009106C5" w:rsidRPr="00210B21" w:rsidRDefault="009106C5" w:rsidP="00C217BC">
            <w:pPr>
              <w:spacing w:after="60" w:line="259" w:lineRule="auto"/>
              <w:rPr>
                <w:rFonts w:ascii="Calibri" w:hAnsi="Calibri" w:cs="Calibri"/>
                <w:b/>
                <w:bCs/>
                <w:sz w:val="20"/>
                <w:szCs w:val="20"/>
                <w:lang w:val="en-AU"/>
              </w:rPr>
            </w:pPr>
          </w:p>
        </w:tc>
        <w:tc>
          <w:tcPr>
            <w:tcW w:w="10488" w:type="dxa"/>
            <w:gridSpan w:val="7"/>
          </w:tcPr>
          <w:p w14:paraId="620743C2" w14:textId="202C8ACB" w:rsidR="009106C5" w:rsidRPr="00210B21" w:rsidRDefault="009106C5" w:rsidP="003150FC">
            <w:p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During the initial </w:t>
            </w:r>
            <w:r w:rsidR="00164093" w:rsidRPr="00210B21">
              <w:rPr>
                <w:rFonts w:ascii="Calibri" w:hAnsi="Calibri" w:cs="Calibri"/>
                <w:sz w:val="20"/>
                <w:szCs w:val="20"/>
                <w:lang w:val="en-AU"/>
              </w:rPr>
              <w:t xml:space="preserve">letter and/or meeting </w:t>
            </w:r>
            <w:r w:rsidRPr="00210B21">
              <w:rPr>
                <w:rFonts w:ascii="Calibri" w:hAnsi="Calibri" w:cs="Calibri"/>
                <w:sz w:val="20"/>
                <w:szCs w:val="20"/>
                <w:lang w:val="en-AU"/>
              </w:rPr>
              <w:t>it is recommended to provide cover these topics:</w:t>
            </w:r>
          </w:p>
          <w:p w14:paraId="48999753" w14:textId="2F871EFA" w:rsidR="009106C5" w:rsidRPr="00210B21" w:rsidRDefault="00164093" w:rsidP="003150FC">
            <w:pPr>
              <w:pStyle w:val="ListParagraph"/>
              <w:numPr>
                <w:ilvl w:val="0"/>
                <w:numId w:val="78"/>
              </w:numPr>
              <w:spacing w:after="60" w:line="259" w:lineRule="auto"/>
              <w:rPr>
                <w:rFonts w:ascii="Calibri" w:hAnsi="Calibri" w:cs="Calibri"/>
                <w:sz w:val="20"/>
                <w:szCs w:val="20"/>
                <w:lang w:val="en-AU"/>
              </w:rPr>
            </w:pPr>
            <w:r w:rsidRPr="00210B21">
              <w:rPr>
                <w:rFonts w:ascii="Calibri" w:hAnsi="Calibri" w:cs="Calibri"/>
                <w:sz w:val="20"/>
                <w:szCs w:val="20"/>
                <w:lang w:val="en-AU"/>
              </w:rPr>
              <w:t>summary of c</w:t>
            </w:r>
            <w:r w:rsidR="009106C5" w:rsidRPr="00210B21">
              <w:rPr>
                <w:rFonts w:ascii="Calibri" w:hAnsi="Calibri" w:cs="Calibri"/>
                <w:sz w:val="20"/>
                <w:szCs w:val="20"/>
                <w:lang w:val="en-AU"/>
              </w:rPr>
              <w:t>urrent waste management situation</w:t>
            </w:r>
          </w:p>
          <w:p w14:paraId="17C8C37D" w14:textId="57436B30" w:rsidR="009106C5" w:rsidRPr="00210B21" w:rsidRDefault="009106C5" w:rsidP="003150FC">
            <w:pPr>
              <w:pStyle w:val="ListParagraph"/>
              <w:numPr>
                <w:ilvl w:val="0"/>
                <w:numId w:val="78"/>
              </w:num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What is ARFD and </w:t>
            </w:r>
            <w:r w:rsidR="00164093" w:rsidRPr="00210B21">
              <w:rPr>
                <w:rFonts w:ascii="Calibri" w:hAnsi="Calibri" w:cs="Calibri"/>
                <w:sz w:val="20"/>
                <w:szCs w:val="20"/>
                <w:lang w:val="en-AU"/>
              </w:rPr>
              <w:t xml:space="preserve">how might it </w:t>
            </w:r>
            <w:r w:rsidRPr="00210B21">
              <w:rPr>
                <w:rFonts w:ascii="Calibri" w:hAnsi="Calibri" w:cs="Calibri"/>
                <w:sz w:val="20"/>
                <w:szCs w:val="20"/>
                <w:lang w:val="en-AU"/>
              </w:rPr>
              <w:t>benefit</w:t>
            </w:r>
            <w:r w:rsidR="00A75ADE">
              <w:rPr>
                <w:rFonts w:ascii="Calibri" w:hAnsi="Calibri" w:cs="Calibri"/>
                <w:sz w:val="20"/>
                <w:szCs w:val="20"/>
                <w:lang w:val="en-AU"/>
              </w:rPr>
              <w:t xml:space="preserve"> the community and waste management</w:t>
            </w:r>
            <w:r w:rsidR="007E5830">
              <w:rPr>
                <w:rFonts w:ascii="Calibri" w:hAnsi="Calibri" w:cs="Calibri"/>
                <w:sz w:val="20"/>
                <w:szCs w:val="20"/>
                <w:lang w:val="en-AU"/>
              </w:rPr>
              <w:t>?</w:t>
            </w:r>
            <w:r w:rsidRPr="00210B21">
              <w:rPr>
                <w:rFonts w:ascii="Calibri" w:hAnsi="Calibri" w:cs="Calibri"/>
                <w:sz w:val="20"/>
                <w:szCs w:val="20"/>
                <w:lang w:val="en-AU"/>
              </w:rPr>
              <w:t xml:space="preserve"> (</w:t>
            </w:r>
            <w:r w:rsidR="007E5830">
              <w:rPr>
                <w:rFonts w:ascii="Calibri" w:hAnsi="Calibri" w:cs="Calibri"/>
                <w:sz w:val="20"/>
                <w:szCs w:val="20"/>
                <w:lang w:val="en-AU"/>
              </w:rPr>
              <w:t xml:space="preserve">the </w:t>
            </w:r>
            <w:r w:rsidR="00441EC1">
              <w:rPr>
                <w:rFonts w:ascii="Calibri" w:hAnsi="Calibri" w:cs="Calibri"/>
                <w:sz w:val="20"/>
                <w:szCs w:val="20"/>
                <w:lang w:val="en-AU"/>
              </w:rPr>
              <w:t xml:space="preserve">PacWaste Plus </w:t>
            </w:r>
            <w:hyperlink r:id="rId20" w:history="1">
              <w:r w:rsidRPr="00441EC1">
                <w:rPr>
                  <w:rStyle w:val="Hyperlink"/>
                  <w:rFonts w:ascii="Calibri" w:hAnsi="Calibri" w:cs="Calibri"/>
                  <w:sz w:val="20"/>
                  <w:szCs w:val="20"/>
                  <w:lang w:val="en-AU"/>
                </w:rPr>
                <w:t>video</w:t>
              </w:r>
            </w:hyperlink>
            <w:r w:rsidRPr="00210B21">
              <w:rPr>
                <w:rFonts w:ascii="Calibri" w:hAnsi="Calibri" w:cs="Calibri"/>
                <w:sz w:val="20"/>
                <w:szCs w:val="20"/>
                <w:lang w:val="en-AU"/>
              </w:rPr>
              <w:t xml:space="preserve"> and </w:t>
            </w:r>
            <w:hyperlink r:id="rId21" w:history="1">
              <w:r w:rsidRPr="00441EC1">
                <w:rPr>
                  <w:rStyle w:val="Hyperlink"/>
                  <w:rFonts w:ascii="Calibri" w:hAnsi="Calibri" w:cs="Calibri"/>
                  <w:sz w:val="20"/>
                  <w:szCs w:val="20"/>
                  <w:lang w:val="en-AU"/>
                </w:rPr>
                <w:t>factsheet</w:t>
              </w:r>
            </w:hyperlink>
            <w:r w:rsidRPr="00210B21">
              <w:rPr>
                <w:rFonts w:ascii="Calibri" w:hAnsi="Calibri" w:cs="Calibri"/>
                <w:sz w:val="20"/>
                <w:szCs w:val="20"/>
                <w:lang w:val="en-AU"/>
              </w:rPr>
              <w:t xml:space="preserve"> resources</w:t>
            </w:r>
            <w:r w:rsidR="007E5830">
              <w:rPr>
                <w:rFonts w:ascii="Calibri" w:hAnsi="Calibri" w:cs="Calibri"/>
                <w:sz w:val="20"/>
                <w:szCs w:val="20"/>
                <w:lang w:val="en-AU"/>
              </w:rPr>
              <w:t xml:space="preserve"> </w:t>
            </w:r>
            <w:r w:rsidR="00113B55">
              <w:rPr>
                <w:rFonts w:ascii="Calibri" w:hAnsi="Calibri" w:cs="Calibri"/>
                <w:sz w:val="20"/>
                <w:szCs w:val="20"/>
                <w:lang w:val="en-AU"/>
              </w:rPr>
              <w:t xml:space="preserve">may be </w:t>
            </w:r>
            <w:r w:rsidR="007E5830">
              <w:rPr>
                <w:rFonts w:ascii="Calibri" w:hAnsi="Calibri" w:cs="Calibri"/>
                <w:sz w:val="20"/>
                <w:szCs w:val="20"/>
                <w:lang w:val="en-AU"/>
              </w:rPr>
              <w:t>useful to provide a general overview</w:t>
            </w:r>
            <w:r w:rsidRPr="00210B21">
              <w:rPr>
                <w:rFonts w:ascii="Calibri" w:hAnsi="Calibri" w:cs="Calibri"/>
                <w:sz w:val="20"/>
                <w:szCs w:val="20"/>
                <w:lang w:val="en-AU"/>
              </w:rPr>
              <w:t>)</w:t>
            </w:r>
          </w:p>
          <w:p w14:paraId="389D4DB6" w14:textId="7902AD60" w:rsidR="009106C5" w:rsidRPr="00A9590B" w:rsidRDefault="00164093" w:rsidP="003150FC">
            <w:pPr>
              <w:pStyle w:val="ListParagraph"/>
              <w:numPr>
                <w:ilvl w:val="0"/>
                <w:numId w:val="78"/>
              </w:numPr>
              <w:spacing w:after="60" w:line="259" w:lineRule="auto"/>
              <w:rPr>
                <w:rFonts w:ascii="Calibri" w:hAnsi="Calibri" w:cs="Calibri"/>
                <w:sz w:val="20"/>
                <w:szCs w:val="20"/>
                <w:lang w:val="en-AU"/>
              </w:rPr>
            </w:pPr>
            <w:r w:rsidRPr="00A9590B">
              <w:rPr>
                <w:rFonts w:ascii="Calibri" w:hAnsi="Calibri" w:cs="Calibri"/>
                <w:sz w:val="20"/>
                <w:szCs w:val="20"/>
                <w:lang w:val="en-AU"/>
              </w:rPr>
              <w:t xml:space="preserve">summary of the </w:t>
            </w:r>
            <w:r w:rsidR="009106C5" w:rsidRPr="00A9590B">
              <w:rPr>
                <w:rFonts w:ascii="Calibri" w:hAnsi="Calibri" w:cs="Calibri"/>
                <w:sz w:val="20"/>
                <w:szCs w:val="20"/>
                <w:lang w:val="en-AU"/>
              </w:rPr>
              <w:t xml:space="preserve">data </w:t>
            </w:r>
            <w:r w:rsidRPr="00A9590B">
              <w:rPr>
                <w:rFonts w:ascii="Calibri" w:hAnsi="Calibri" w:cs="Calibri"/>
                <w:sz w:val="20"/>
                <w:szCs w:val="20"/>
                <w:lang w:val="en-AU"/>
              </w:rPr>
              <w:t xml:space="preserve">collected in </w:t>
            </w:r>
            <w:r w:rsidR="009106C5" w:rsidRPr="00A9590B">
              <w:rPr>
                <w:rFonts w:ascii="Calibri" w:hAnsi="Calibri" w:cs="Calibri"/>
                <w:sz w:val="20"/>
                <w:szCs w:val="20"/>
                <w:lang w:val="en-AU"/>
              </w:rPr>
              <w:t xml:space="preserve">Step 1 and </w:t>
            </w:r>
            <w:r w:rsidRPr="00A9590B">
              <w:rPr>
                <w:rFonts w:ascii="Calibri" w:hAnsi="Calibri" w:cs="Calibri"/>
                <w:sz w:val="20"/>
                <w:szCs w:val="20"/>
                <w:lang w:val="en-AU"/>
              </w:rPr>
              <w:t xml:space="preserve">recommendation to </w:t>
            </w:r>
            <w:r w:rsidR="00A9590B" w:rsidRPr="00A9590B">
              <w:rPr>
                <w:rFonts w:ascii="Calibri" w:hAnsi="Calibri" w:cs="Calibri"/>
                <w:sz w:val="20"/>
                <w:szCs w:val="20"/>
                <w:lang w:val="en-AU"/>
              </w:rPr>
              <w:t xml:space="preserve">undertake the </w:t>
            </w:r>
            <w:r w:rsidR="009106C5" w:rsidRPr="00A9590B">
              <w:rPr>
                <w:rFonts w:ascii="Calibri" w:hAnsi="Calibri" w:cs="Calibri"/>
                <w:sz w:val="20"/>
                <w:szCs w:val="20"/>
                <w:lang w:val="en-AU"/>
              </w:rPr>
              <w:t xml:space="preserve">“what seek to achieve” </w:t>
            </w:r>
            <w:r w:rsidR="00A9590B" w:rsidRPr="00A9590B">
              <w:rPr>
                <w:rFonts w:ascii="Calibri" w:hAnsi="Calibri" w:cs="Calibri"/>
                <w:sz w:val="20"/>
                <w:szCs w:val="20"/>
                <w:lang w:val="en-AU"/>
              </w:rPr>
              <w:t xml:space="preserve">priority analysis exercise (Step 1.4) </w:t>
            </w:r>
            <w:r w:rsidRPr="00A9590B">
              <w:rPr>
                <w:rFonts w:ascii="Calibri" w:hAnsi="Calibri" w:cs="Calibri"/>
                <w:sz w:val="20"/>
                <w:szCs w:val="20"/>
                <w:lang w:val="en-AU"/>
              </w:rPr>
              <w:t>together</w:t>
            </w:r>
          </w:p>
          <w:p w14:paraId="40B1EC34" w14:textId="658485DA" w:rsidR="009106C5" w:rsidRPr="00210B21" w:rsidRDefault="00164093" w:rsidP="003150FC">
            <w:pPr>
              <w:pStyle w:val="ListParagraph"/>
              <w:numPr>
                <w:ilvl w:val="0"/>
                <w:numId w:val="78"/>
              </w:num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describe the expected </w:t>
            </w:r>
            <w:r w:rsidR="00101FB3" w:rsidRPr="00210B21">
              <w:rPr>
                <w:rFonts w:ascii="Calibri" w:hAnsi="Calibri" w:cs="Calibri"/>
                <w:sz w:val="20"/>
                <w:szCs w:val="20"/>
                <w:lang w:val="en-AU"/>
              </w:rPr>
              <w:t xml:space="preserve">process to implement an ARFD (i.e., the 21 Steps) where the political </w:t>
            </w:r>
            <w:r w:rsidR="009106C5" w:rsidRPr="00210B21">
              <w:rPr>
                <w:rFonts w:ascii="Calibri" w:hAnsi="Calibri" w:cs="Calibri"/>
                <w:sz w:val="20"/>
                <w:szCs w:val="20"/>
                <w:lang w:val="en-AU"/>
              </w:rPr>
              <w:t xml:space="preserve">support </w:t>
            </w:r>
            <w:r w:rsidR="00101FB3" w:rsidRPr="00210B21">
              <w:rPr>
                <w:rFonts w:ascii="Calibri" w:hAnsi="Calibri" w:cs="Calibri"/>
                <w:sz w:val="20"/>
                <w:szCs w:val="20"/>
                <w:lang w:val="en-AU"/>
              </w:rPr>
              <w:t xml:space="preserve">may be </w:t>
            </w:r>
            <w:r w:rsidR="009106C5" w:rsidRPr="00210B21">
              <w:rPr>
                <w:rFonts w:ascii="Calibri" w:hAnsi="Calibri" w:cs="Calibri"/>
                <w:sz w:val="20"/>
                <w:szCs w:val="20"/>
                <w:lang w:val="en-AU"/>
              </w:rPr>
              <w:t>required, i.e.:</w:t>
            </w:r>
          </w:p>
          <w:p w14:paraId="43885935" w14:textId="280FF80E" w:rsidR="009106C5" w:rsidRPr="00210B21" w:rsidRDefault="009106C5" w:rsidP="003150FC">
            <w:pPr>
              <w:pStyle w:val="ListParagraph"/>
              <w:numPr>
                <w:ilvl w:val="1"/>
                <w:numId w:val="78"/>
              </w:numPr>
              <w:spacing w:after="60" w:line="259" w:lineRule="auto"/>
              <w:rPr>
                <w:rFonts w:ascii="Calibri" w:hAnsi="Calibri" w:cs="Calibri"/>
                <w:sz w:val="20"/>
                <w:szCs w:val="20"/>
                <w:lang w:val="en-AU"/>
              </w:rPr>
            </w:pPr>
            <w:r w:rsidRPr="00210B21">
              <w:rPr>
                <w:rFonts w:ascii="Calibri" w:hAnsi="Calibri" w:cs="Calibri"/>
                <w:sz w:val="20"/>
                <w:szCs w:val="20"/>
                <w:lang w:val="en-AU"/>
              </w:rPr>
              <w:t>establish a multi-agency Working Group</w:t>
            </w:r>
            <w:r w:rsidR="00101FB3" w:rsidRPr="00210B21">
              <w:rPr>
                <w:rFonts w:ascii="Calibri" w:hAnsi="Calibri" w:cs="Calibri"/>
                <w:sz w:val="20"/>
                <w:szCs w:val="20"/>
                <w:lang w:val="en-AU"/>
              </w:rPr>
              <w:t>, and gain support of key agencies (i.e., Finance) to be involved</w:t>
            </w:r>
          </w:p>
          <w:p w14:paraId="66310C0C" w14:textId="08E4F30A" w:rsidR="009106C5" w:rsidRPr="00210B21" w:rsidRDefault="009106C5" w:rsidP="003150FC">
            <w:pPr>
              <w:pStyle w:val="ListParagraph"/>
              <w:numPr>
                <w:ilvl w:val="1"/>
                <w:numId w:val="78"/>
              </w:numPr>
              <w:spacing w:after="60" w:line="259" w:lineRule="auto"/>
              <w:rPr>
                <w:rFonts w:ascii="Calibri" w:hAnsi="Calibri" w:cs="Calibri"/>
                <w:sz w:val="20"/>
                <w:szCs w:val="20"/>
                <w:lang w:val="en-AU"/>
              </w:rPr>
            </w:pPr>
            <w:r w:rsidRPr="00210B21">
              <w:rPr>
                <w:rFonts w:ascii="Calibri" w:hAnsi="Calibri" w:cs="Calibri"/>
                <w:sz w:val="20"/>
                <w:szCs w:val="20"/>
                <w:lang w:val="en-AU"/>
              </w:rPr>
              <w:t>progress with a Feasibility Study</w:t>
            </w:r>
          </w:p>
          <w:p w14:paraId="267284C0" w14:textId="145BAC2A" w:rsidR="00101FB3" w:rsidRPr="00210B21" w:rsidRDefault="00101FB3" w:rsidP="003150FC">
            <w:pPr>
              <w:pStyle w:val="ListParagraph"/>
              <w:numPr>
                <w:ilvl w:val="1"/>
                <w:numId w:val="78"/>
              </w:numPr>
              <w:spacing w:after="60" w:line="259" w:lineRule="auto"/>
              <w:rPr>
                <w:rFonts w:ascii="Calibri" w:hAnsi="Calibri" w:cs="Calibri"/>
                <w:sz w:val="20"/>
                <w:szCs w:val="20"/>
                <w:lang w:val="en-AU"/>
              </w:rPr>
            </w:pPr>
            <w:r w:rsidRPr="00210B21">
              <w:rPr>
                <w:rFonts w:ascii="Calibri" w:hAnsi="Calibri" w:cs="Calibri"/>
                <w:sz w:val="20"/>
                <w:szCs w:val="20"/>
                <w:lang w:val="en-AU"/>
              </w:rPr>
              <w:t>consultation</w:t>
            </w:r>
          </w:p>
          <w:p w14:paraId="2FD8B6B8" w14:textId="1BE8786A" w:rsidR="00101FB3" w:rsidRPr="00210B21" w:rsidRDefault="00101FB3" w:rsidP="003150FC">
            <w:pPr>
              <w:pStyle w:val="ListParagraph"/>
              <w:numPr>
                <w:ilvl w:val="1"/>
                <w:numId w:val="78"/>
              </w:numPr>
              <w:spacing w:after="60" w:line="259" w:lineRule="auto"/>
              <w:rPr>
                <w:rFonts w:ascii="Calibri" w:hAnsi="Calibri" w:cs="Calibri"/>
                <w:sz w:val="20"/>
                <w:szCs w:val="20"/>
                <w:lang w:val="en-AU"/>
              </w:rPr>
            </w:pPr>
            <w:r w:rsidRPr="00210B21">
              <w:rPr>
                <w:rFonts w:ascii="Calibri" w:hAnsi="Calibri" w:cs="Calibri"/>
                <w:sz w:val="20"/>
                <w:szCs w:val="20"/>
                <w:lang w:val="en-AU"/>
              </w:rPr>
              <w:t>political endorsement</w:t>
            </w:r>
          </w:p>
          <w:p w14:paraId="45B6E3DF" w14:textId="511D8AF3" w:rsidR="00101FB3" w:rsidRPr="00210B21" w:rsidRDefault="00101FB3" w:rsidP="003150FC">
            <w:pPr>
              <w:pStyle w:val="ListParagraph"/>
              <w:numPr>
                <w:ilvl w:val="1"/>
                <w:numId w:val="78"/>
              </w:numPr>
              <w:spacing w:after="60" w:line="259" w:lineRule="auto"/>
              <w:rPr>
                <w:rFonts w:ascii="Calibri" w:hAnsi="Calibri" w:cs="Calibri"/>
                <w:sz w:val="20"/>
                <w:szCs w:val="20"/>
                <w:lang w:val="en-AU"/>
              </w:rPr>
            </w:pPr>
            <w:r w:rsidRPr="00210B21">
              <w:rPr>
                <w:rFonts w:ascii="Calibri" w:hAnsi="Calibri" w:cs="Calibri"/>
                <w:sz w:val="20"/>
                <w:szCs w:val="20"/>
                <w:lang w:val="en-AU"/>
              </w:rPr>
              <w:t>etc</w:t>
            </w:r>
          </w:p>
          <w:p w14:paraId="74FEECE8" w14:textId="412CABE6" w:rsidR="009106C5" w:rsidRPr="00210B21" w:rsidRDefault="00164093" w:rsidP="003150FC">
            <w:pPr>
              <w:pStyle w:val="ListParagraph"/>
              <w:numPr>
                <w:ilvl w:val="0"/>
                <w:numId w:val="78"/>
              </w:numPr>
              <w:spacing w:after="60" w:line="259" w:lineRule="auto"/>
              <w:rPr>
                <w:rFonts w:ascii="Calibri" w:hAnsi="Calibri" w:cs="Calibri"/>
                <w:sz w:val="20"/>
                <w:szCs w:val="20"/>
                <w:lang w:val="en-AU"/>
              </w:rPr>
            </w:pPr>
            <w:r w:rsidRPr="00210B21">
              <w:rPr>
                <w:rFonts w:ascii="Calibri" w:hAnsi="Calibri" w:cs="Calibri"/>
                <w:sz w:val="20"/>
                <w:szCs w:val="20"/>
                <w:lang w:val="en-AU"/>
              </w:rPr>
              <w:t>discuss timeframes and how the political champion seeks to be involved – schedule regular meetings, briefing notes, attendance at meetings, etc</w:t>
            </w:r>
          </w:p>
          <w:p w14:paraId="3858A90A" w14:textId="0420EA71" w:rsidR="00164093" w:rsidRPr="00210B21" w:rsidRDefault="00164093" w:rsidP="008972D8">
            <w:pPr>
              <w:pStyle w:val="ListParagraph"/>
              <w:numPr>
                <w:ilvl w:val="0"/>
                <w:numId w:val="78"/>
              </w:numPr>
              <w:spacing w:after="60" w:line="259" w:lineRule="auto"/>
              <w:rPr>
                <w:rFonts w:ascii="Calibri" w:hAnsi="Calibri" w:cs="Calibri"/>
                <w:sz w:val="20"/>
                <w:szCs w:val="20"/>
                <w:lang w:val="en-AU"/>
              </w:rPr>
            </w:pPr>
            <w:r w:rsidRPr="00210B21">
              <w:rPr>
                <w:rFonts w:ascii="Calibri" w:hAnsi="Calibri" w:cs="Calibri"/>
                <w:sz w:val="20"/>
                <w:szCs w:val="20"/>
                <w:lang w:val="en-AU"/>
              </w:rPr>
              <w:t>discuss next steps - d</w:t>
            </w:r>
            <w:r w:rsidR="00101FB3" w:rsidRPr="00210B21">
              <w:rPr>
                <w:rFonts w:ascii="Calibri" w:hAnsi="Calibri" w:cs="Calibri"/>
                <w:sz w:val="20"/>
                <w:szCs w:val="20"/>
                <w:lang w:val="en-AU"/>
              </w:rPr>
              <w:t xml:space="preserve">ocuments needed and </w:t>
            </w:r>
            <w:r w:rsidRPr="00210B21">
              <w:rPr>
                <w:rFonts w:ascii="Calibri" w:hAnsi="Calibri" w:cs="Calibri"/>
                <w:sz w:val="20"/>
                <w:szCs w:val="20"/>
                <w:lang w:val="en-AU"/>
              </w:rPr>
              <w:t xml:space="preserve">any </w:t>
            </w:r>
            <w:r w:rsidR="00101FB3" w:rsidRPr="00210B21">
              <w:rPr>
                <w:rFonts w:ascii="Calibri" w:hAnsi="Calibri" w:cs="Calibri"/>
                <w:sz w:val="20"/>
                <w:szCs w:val="20"/>
                <w:lang w:val="en-AU"/>
              </w:rPr>
              <w:t>information requests</w:t>
            </w:r>
          </w:p>
        </w:tc>
      </w:tr>
      <w:tr w:rsidR="00C217BC" w:rsidRPr="00210B21" w14:paraId="221DF2D7" w14:textId="77777777" w:rsidTr="003271A3">
        <w:tc>
          <w:tcPr>
            <w:tcW w:w="1883" w:type="dxa"/>
            <w:shd w:val="clear" w:color="auto" w:fill="FBE4D5" w:themeFill="accent2" w:themeFillTint="33"/>
          </w:tcPr>
          <w:p w14:paraId="61561FA2" w14:textId="44A92AF9" w:rsidR="00C217BC" w:rsidRPr="00210B21" w:rsidRDefault="00E6693C" w:rsidP="009C77D6">
            <w:pPr>
              <w:pStyle w:val="ListParagraph"/>
              <w:numPr>
                <w:ilvl w:val="0"/>
                <w:numId w:val="59"/>
              </w:numPr>
              <w:spacing w:after="60" w:line="259" w:lineRule="auto"/>
              <w:rPr>
                <w:rFonts w:ascii="Calibri" w:hAnsi="Calibri" w:cs="Calibri"/>
                <w:b/>
                <w:bCs/>
                <w:sz w:val="20"/>
                <w:szCs w:val="20"/>
                <w:lang w:val="en-AU"/>
              </w:rPr>
            </w:pPr>
            <w:r w:rsidRPr="00210B21">
              <w:rPr>
                <w:rFonts w:ascii="Calibri" w:hAnsi="Calibri" w:cs="Calibri"/>
                <w:b/>
                <w:bCs/>
                <w:sz w:val="20"/>
                <w:szCs w:val="20"/>
                <w:lang w:val="en-AU"/>
              </w:rPr>
              <w:t xml:space="preserve">Develop Briefing </w:t>
            </w:r>
            <w:r w:rsidR="00101FB3" w:rsidRPr="00210B21">
              <w:rPr>
                <w:rFonts w:ascii="Calibri" w:hAnsi="Calibri" w:cs="Calibri"/>
                <w:b/>
                <w:bCs/>
                <w:sz w:val="20"/>
                <w:szCs w:val="20"/>
                <w:lang w:val="en-AU"/>
              </w:rPr>
              <w:t>Paper</w:t>
            </w:r>
          </w:p>
        </w:tc>
        <w:tc>
          <w:tcPr>
            <w:tcW w:w="12713" w:type="dxa"/>
            <w:gridSpan w:val="8"/>
          </w:tcPr>
          <w:p w14:paraId="4108F5CF" w14:textId="69DF094D" w:rsidR="00594CB4" w:rsidRPr="00210B21" w:rsidRDefault="00101FB3" w:rsidP="002B1124">
            <w:pPr>
              <w:spacing w:after="60" w:line="259" w:lineRule="auto"/>
              <w:jc w:val="center"/>
              <w:rPr>
                <w:rFonts w:ascii="Calibri" w:hAnsi="Calibri" w:cs="Calibri"/>
                <w:sz w:val="20"/>
                <w:szCs w:val="20"/>
                <w:lang w:val="en-AU"/>
              </w:rPr>
            </w:pPr>
            <w:r w:rsidRPr="00210B21">
              <w:rPr>
                <w:rFonts w:ascii="Calibri" w:hAnsi="Calibri" w:cs="Calibri"/>
                <w:sz w:val="20"/>
                <w:szCs w:val="20"/>
                <w:lang w:val="en-AU"/>
              </w:rPr>
              <w:t xml:space="preserve">The </w:t>
            </w:r>
            <w:r w:rsidR="00C63804" w:rsidRPr="00C63804">
              <w:rPr>
                <w:rFonts w:ascii="Calibri" w:hAnsi="Calibri" w:cs="Calibri"/>
                <w:sz w:val="20"/>
                <w:szCs w:val="20"/>
                <w:lang w:val="en-AU"/>
              </w:rPr>
              <w:t xml:space="preserve">Political Champion </w:t>
            </w:r>
            <w:r w:rsidRPr="00210B21">
              <w:rPr>
                <w:rFonts w:ascii="Calibri" w:hAnsi="Calibri" w:cs="Calibri"/>
                <w:sz w:val="20"/>
                <w:szCs w:val="20"/>
                <w:lang w:val="en-AU"/>
              </w:rPr>
              <w:t xml:space="preserve">may request a briefing paper that they can table at the next sitting of </w:t>
            </w:r>
            <w:r w:rsidR="007E5830">
              <w:rPr>
                <w:rFonts w:ascii="Calibri" w:hAnsi="Calibri" w:cs="Calibri"/>
                <w:sz w:val="20"/>
                <w:szCs w:val="20"/>
                <w:lang w:val="en-AU"/>
              </w:rPr>
              <w:t>C</w:t>
            </w:r>
            <w:r w:rsidRPr="00210B21">
              <w:rPr>
                <w:rFonts w:ascii="Calibri" w:hAnsi="Calibri" w:cs="Calibri"/>
                <w:sz w:val="20"/>
                <w:szCs w:val="20"/>
                <w:lang w:val="en-AU"/>
              </w:rPr>
              <w:t>abinet or Government Advisor Committee etc.</w:t>
            </w:r>
          </w:p>
          <w:p w14:paraId="47AAF405" w14:textId="714A82D6" w:rsidR="00594CB4" w:rsidRPr="00210B21" w:rsidRDefault="00101FB3" w:rsidP="002B1124">
            <w:pPr>
              <w:spacing w:after="60" w:line="259" w:lineRule="auto"/>
              <w:jc w:val="center"/>
              <w:rPr>
                <w:rFonts w:ascii="Calibri" w:hAnsi="Calibri" w:cs="Calibri"/>
                <w:sz w:val="20"/>
                <w:szCs w:val="20"/>
                <w:lang w:val="en-AU"/>
              </w:rPr>
            </w:pPr>
            <w:r w:rsidRPr="00210B21">
              <w:rPr>
                <w:rFonts w:ascii="Calibri" w:hAnsi="Calibri" w:cs="Calibri"/>
                <w:sz w:val="20"/>
                <w:szCs w:val="20"/>
                <w:lang w:val="en-AU"/>
              </w:rPr>
              <w:t xml:space="preserve">This paper </w:t>
            </w:r>
            <w:r w:rsidR="00594CB4" w:rsidRPr="00210B21">
              <w:rPr>
                <w:rFonts w:ascii="Calibri" w:hAnsi="Calibri" w:cs="Calibri"/>
                <w:sz w:val="20"/>
                <w:szCs w:val="20"/>
                <w:lang w:val="en-AU"/>
              </w:rPr>
              <w:t xml:space="preserve">would be intended to </w:t>
            </w:r>
            <w:r w:rsidR="00E6693C" w:rsidRPr="00210B21">
              <w:rPr>
                <w:rFonts w:ascii="Calibri" w:hAnsi="Calibri" w:cs="Calibri"/>
                <w:sz w:val="20"/>
                <w:szCs w:val="20"/>
                <w:lang w:val="en-AU"/>
              </w:rPr>
              <w:t xml:space="preserve">briefly </w:t>
            </w:r>
            <w:r w:rsidR="00594CB4" w:rsidRPr="00210B21">
              <w:rPr>
                <w:rFonts w:ascii="Calibri" w:hAnsi="Calibri" w:cs="Calibri"/>
                <w:sz w:val="20"/>
                <w:szCs w:val="20"/>
                <w:lang w:val="en-AU"/>
              </w:rPr>
              <w:t xml:space="preserve">describe what an ARFD is and what the implications may be for </w:t>
            </w:r>
            <w:r w:rsidR="00E127E8">
              <w:rPr>
                <w:rFonts w:ascii="Calibri" w:hAnsi="Calibri" w:cs="Calibri"/>
                <w:sz w:val="20"/>
                <w:szCs w:val="20"/>
                <w:lang w:val="en-AU"/>
              </w:rPr>
              <w:t>the</w:t>
            </w:r>
            <w:r w:rsidR="00594CB4" w:rsidRPr="00210B21">
              <w:rPr>
                <w:rFonts w:ascii="Calibri" w:hAnsi="Calibri" w:cs="Calibri"/>
                <w:sz w:val="20"/>
                <w:szCs w:val="20"/>
                <w:lang w:val="en-AU"/>
              </w:rPr>
              <w:t xml:space="preserve"> country.  </w:t>
            </w:r>
            <w:r w:rsidR="00E6693C" w:rsidRPr="00210B21">
              <w:rPr>
                <w:rFonts w:ascii="Calibri" w:hAnsi="Calibri" w:cs="Calibri"/>
                <w:sz w:val="20"/>
                <w:szCs w:val="20"/>
                <w:lang w:val="en-AU"/>
              </w:rPr>
              <w:t>A briefing paper is typically less than 5 pages. Use a</w:t>
            </w:r>
            <w:r w:rsidR="00D2175E">
              <w:rPr>
                <w:rFonts w:ascii="Calibri" w:hAnsi="Calibri" w:cs="Calibri"/>
                <w:sz w:val="20"/>
                <w:szCs w:val="20"/>
                <w:lang w:val="en-AU"/>
              </w:rPr>
              <w:t>n</w:t>
            </w:r>
            <w:r w:rsidR="00E6693C" w:rsidRPr="00210B21">
              <w:rPr>
                <w:rFonts w:ascii="Calibri" w:hAnsi="Calibri" w:cs="Calibri"/>
                <w:sz w:val="20"/>
                <w:szCs w:val="20"/>
                <w:lang w:val="en-AU"/>
              </w:rPr>
              <w:t xml:space="preserve"> </w:t>
            </w:r>
            <w:r w:rsidR="00D2175E">
              <w:rPr>
                <w:rFonts w:ascii="Calibri" w:hAnsi="Calibri" w:cs="Calibri"/>
                <w:sz w:val="20"/>
                <w:szCs w:val="20"/>
                <w:lang w:val="en-AU"/>
              </w:rPr>
              <w:t>approved Ministry</w:t>
            </w:r>
            <w:r w:rsidR="00D2175E" w:rsidRPr="00210B21">
              <w:rPr>
                <w:rFonts w:ascii="Calibri" w:hAnsi="Calibri" w:cs="Calibri"/>
                <w:sz w:val="20"/>
                <w:szCs w:val="20"/>
                <w:lang w:val="en-AU"/>
              </w:rPr>
              <w:t xml:space="preserve"> </w:t>
            </w:r>
            <w:r w:rsidR="00E6693C" w:rsidRPr="00210B21">
              <w:rPr>
                <w:rFonts w:ascii="Calibri" w:hAnsi="Calibri" w:cs="Calibri"/>
                <w:sz w:val="20"/>
                <w:szCs w:val="20"/>
                <w:lang w:val="en-AU"/>
              </w:rPr>
              <w:t xml:space="preserve">template or </w:t>
            </w:r>
            <w:r w:rsidRPr="00210B21">
              <w:rPr>
                <w:rFonts w:ascii="Calibri" w:hAnsi="Calibri" w:cs="Calibri"/>
                <w:sz w:val="20"/>
                <w:szCs w:val="20"/>
                <w:lang w:val="en-AU"/>
              </w:rPr>
              <w:t xml:space="preserve">follow the following </w:t>
            </w:r>
            <w:r w:rsidR="00E6693C" w:rsidRPr="00210B21">
              <w:rPr>
                <w:rFonts w:ascii="Calibri" w:hAnsi="Calibri" w:cs="Calibri"/>
                <w:sz w:val="20"/>
                <w:szCs w:val="20"/>
                <w:lang w:val="en-AU"/>
              </w:rPr>
              <w:t xml:space="preserve">general </w:t>
            </w:r>
            <w:r w:rsidRPr="00210B21">
              <w:rPr>
                <w:rFonts w:ascii="Calibri" w:hAnsi="Calibri" w:cs="Calibri"/>
                <w:sz w:val="20"/>
                <w:szCs w:val="20"/>
                <w:lang w:val="en-AU"/>
              </w:rPr>
              <w:t>format:</w:t>
            </w:r>
          </w:p>
          <w:tbl>
            <w:tblPr>
              <w:tblStyle w:val="TableGrid"/>
              <w:tblW w:w="0" w:type="auto"/>
              <w:tblLook w:val="04A0" w:firstRow="1" w:lastRow="0" w:firstColumn="1" w:lastColumn="0" w:noHBand="0" w:noVBand="1"/>
            </w:tblPr>
            <w:tblGrid>
              <w:gridCol w:w="2397"/>
              <w:gridCol w:w="4110"/>
              <w:gridCol w:w="5926"/>
            </w:tblGrid>
            <w:tr w:rsidR="00594CB4" w:rsidRPr="00210B21" w14:paraId="041E82E1" w14:textId="77777777" w:rsidTr="002406AF">
              <w:tc>
                <w:tcPr>
                  <w:tcW w:w="2397" w:type="dxa"/>
                </w:tcPr>
                <w:p w14:paraId="3C4A1316" w14:textId="49EE932C" w:rsidR="00594CB4" w:rsidRPr="00210B21" w:rsidRDefault="00594CB4" w:rsidP="002B1124">
                  <w:pPr>
                    <w:spacing w:after="60" w:line="259" w:lineRule="auto"/>
                    <w:ind w:left="360"/>
                    <w:jc w:val="center"/>
                    <w:rPr>
                      <w:rFonts w:ascii="Calibri" w:hAnsi="Calibri" w:cs="Calibri"/>
                      <w:sz w:val="20"/>
                      <w:szCs w:val="20"/>
                      <w:lang w:val="en-AU"/>
                    </w:rPr>
                  </w:pPr>
                </w:p>
              </w:tc>
              <w:tc>
                <w:tcPr>
                  <w:tcW w:w="4110" w:type="dxa"/>
                </w:tcPr>
                <w:p w14:paraId="00CB0784" w14:textId="7DC8E22D" w:rsidR="00594CB4" w:rsidRPr="00210B21" w:rsidRDefault="002406AF" w:rsidP="002B1124">
                  <w:pPr>
                    <w:spacing w:after="60" w:line="259" w:lineRule="auto"/>
                    <w:jc w:val="center"/>
                    <w:rPr>
                      <w:rFonts w:ascii="Calibri" w:hAnsi="Calibri" w:cs="Calibri"/>
                      <w:b/>
                      <w:bCs/>
                      <w:sz w:val="20"/>
                      <w:szCs w:val="20"/>
                      <w:lang w:val="en-AU"/>
                    </w:rPr>
                  </w:pPr>
                  <w:r>
                    <w:rPr>
                      <w:rFonts w:ascii="Calibri" w:hAnsi="Calibri" w:cs="Calibri"/>
                      <w:b/>
                      <w:bCs/>
                      <w:sz w:val="20"/>
                      <w:szCs w:val="20"/>
                      <w:lang w:val="en-AU"/>
                    </w:rPr>
                    <w:t>B</w:t>
                  </w:r>
                  <w:r w:rsidRPr="002406AF">
                    <w:rPr>
                      <w:rFonts w:ascii="Calibri" w:hAnsi="Calibri" w:cs="Calibri"/>
                      <w:b/>
                      <w:bCs/>
                      <w:sz w:val="20"/>
                      <w:szCs w:val="20"/>
                      <w:lang w:val="en-AU"/>
                    </w:rPr>
                    <w:t xml:space="preserve">riefing </w:t>
                  </w:r>
                  <w:r>
                    <w:rPr>
                      <w:rFonts w:ascii="Calibri" w:hAnsi="Calibri" w:cs="Calibri"/>
                      <w:b/>
                      <w:bCs/>
                      <w:sz w:val="20"/>
                      <w:szCs w:val="20"/>
                      <w:lang w:val="en-AU"/>
                    </w:rPr>
                    <w:t>P</w:t>
                  </w:r>
                  <w:r w:rsidRPr="002406AF">
                    <w:rPr>
                      <w:rFonts w:ascii="Calibri" w:hAnsi="Calibri" w:cs="Calibri"/>
                      <w:b/>
                      <w:bCs/>
                      <w:sz w:val="20"/>
                      <w:szCs w:val="20"/>
                      <w:lang w:val="en-AU"/>
                    </w:rPr>
                    <w:t xml:space="preserve">aper </w:t>
                  </w:r>
                  <w:r w:rsidR="00E6693C" w:rsidRPr="00210B21">
                    <w:rPr>
                      <w:rFonts w:ascii="Calibri" w:hAnsi="Calibri" w:cs="Calibri"/>
                      <w:b/>
                      <w:bCs/>
                      <w:sz w:val="20"/>
                      <w:szCs w:val="20"/>
                      <w:lang w:val="en-AU"/>
                    </w:rPr>
                    <w:t>Text</w:t>
                  </w:r>
                </w:p>
              </w:tc>
              <w:tc>
                <w:tcPr>
                  <w:tcW w:w="5926" w:type="dxa"/>
                </w:tcPr>
                <w:p w14:paraId="07EC023D" w14:textId="2C74ADD5" w:rsidR="00594CB4" w:rsidRPr="002406AF" w:rsidRDefault="00E6693C" w:rsidP="002B1124">
                  <w:pPr>
                    <w:spacing w:after="60" w:line="259" w:lineRule="auto"/>
                    <w:jc w:val="center"/>
                    <w:rPr>
                      <w:rFonts w:ascii="Calibri" w:hAnsi="Calibri" w:cs="Calibri"/>
                      <w:b/>
                      <w:bCs/>
                      <w:i/>
                      <w:iCs/>
                      <w:color w:val="44546A" w:themeColor="text2"/>
                      <w:sz w:val="20"/>
                      <w:szCs w:val="20"/>
                      <w:lang w:val="en-AU"/>
                    </w:rPr>
                  </w:pPr>
                  <w:r w:rsidRPr="002406AF">
                    <w:rPr>
                      <w:rFonts w:ascii="Calibri" w:hAnsi="Calibri" w:cs="Calibri"/>
                      <w:b/>
                      <w:bCs/>
                      <w:i/>
                      <w:iCs/>
                      <w:color w:val="44546A" w:themeColor="text2"/>
                      <w:sz w:val="20"/>
                      <w:szCs w:val="20"/>
                      <w:lang w:val="en-AU"/>
                    </w:rPr>
                    <w:t>Example</w:t>
                  </w:r>
                </w:p>
              </w:tc>
            </w:tr>
            <w:tr w:rsidR="00594CB4" w:rsidRPr="00210B21" w14:paraId="383E2535" w14:textId="77777777" w:rsidTr="002406AF">
              <w:tc>
                <w:tcPr>
                  <w:tcW w:w="2397" w:type="dxa"/>
                </w:tcPr>
                <w:p w14:paraId="218FB0DE" w14:textId="7E54C557" w:rsidR="00594CB4" w:rsidRPr="00210B21" w:rsidRDefault="00594CB4" w:rsidP="002B1124">
                  <w:pPr>
                    <w:spacing w:after="60" w:line="259" w:lineRule="auto"/>
                    <w:jc w:val="center"/>
                    <w:rPr>
                      <w:rFonts w:ascii="Calibri" w:hAnsi="Calibri" w:cs="Calibri"/>
                      <w:b/>
                      <w:bCs/>
                      <w:sz w:val="20"/>
                      <w:szCs w:val="20"/>
                      <w:lang w:val="en-AU"/>
                    </w:rPr>
                  </w:pPr>
                  <w:r w:rsidRPr="00210B21">
                    <w:rPr>
                      <w:rFonts w:ascii="Calibri" w:hAnsi="Calibri" w:cs="Calibri"/>
                      <w:b/>
                      <w:bCs/>
                      <w:sz w:val="20"/>
                      <w:szCs w:val="20"/>
                      <w:lang w:val="en-AU"/>
                    </w:rPr>
                    <w:t>Purpose</w:t>
                  </w:r>
                </w:p>
              </w:tc>
              <w:tc>
                <w:tcPr>
                  <w:tcW w:w="4110" w:type="dxa"/>
                </w:tcPr>
                <w:p w14:paraId="2080FC8B" w14:textId="77777777" w:rsidR="00594CB4" w:rsidRPr="00210B21" w:rsidRDefault="00594CB4" w:rsidP="002B1124">
                  <w:pPr>
                    <w:spacing w:after="60" w:line="259" w:lineRule="auto"/>
                    <w:jc w:val="center"/>
                    <w:rPr>
                      <w:rFonts w:ascii="Calibri" w:hAnsi="Calibri" w:cs="Calibri"/>
                      <w:sz w:val="20"/>
                      <w:szCs w:val="20"/>
                      <w:lang w:val="en-AU"/>
                    </w:rPr>
                  </w:pPr>
                </w:p>
              </w:tc>
              <w:tc>
                <w:tcPr>
                  <w:tcW w:w="5926" w:type="dxa"/>
                </w:tcPr>
                <w:p w14:paraId="0F65320F" w14:textId="3ABAB937" w:rsidR="007E5830" w:rsidRPr="002406AF" w:rsidRDefault="007E5830" w:rsidP="002B1124">
                  <w:pPr>
                    <w:spacing w:after="60" w:line="259" w:lineRule="auto"/>
                    <w:jc w:val="center"/>
                    <w:rPr>
                      <w:rFonts w:ascii="Calibri" w:hAnsi="Calibri" w:cs="Calibri"/>
                      <w:i/>
                      <w:iCs/>
                      <w:color w:val="44546A" w:themeColor="text2"/>
                      <w:sz w:val="20"/>
                      <w:szCs w:val="20"/>
                      <w:lang w:val="en-AU"/>
                    </w:rPr>
                  </w:pPr>
                  <w:r w:rsidRPr="002406AF">
                    <w:rPr>
                      <w:rFonts w:ascii="Calibri" w:hAnsi="Calibri" w:cs="Calibri"/>
                      <w:i/>
                      <w:iCs/>
                      <w:color w:val="44546A" w:themeColor="text2"/>
                      <w:sz w:val="20"/>
                      <w:szCs w:val="20"/>
                      <w:lang w:val="en-AU"/>
                    </w:rPr>
                    <w:t>Seeking to implement an ARFD scheme to improve rates of recycling across the country and enable a “product stewardship” model to provide a shared responsibility for waste management (across importers, consumers, and the government)</w:t>
                  </w:r>
                </w:p>
              </w:tc>
            </w:tr>
            <w:tr w:rsidR="00594CB4" w:rsidRPr="00210B21" w14:paraId="685D7267" w14:textId="77777777" w:rsidTr="002406AF">
              <w:tc>
                <w:tcPr>
                  <w:tcW w:w="2397" w:type="dxa"/>
                </w:tcPr>
                <w:p w14:paraId="4326237B" w14:textId="133D9C93" w:rsidR="00594CB4" w:rsidRPr="00210B21" w:rsidRDefault="00594CB4" w:rsidP="002B1124">
                  <w:pPr>
                    <w:spacing w:after="60" w:line="259" w:lineRule="auto"/>
                    <w:jc w:val="center"/>
                    <w:rPr>
                      <w:rFonts w:ascii="Calibri" w:hAnsi="Calibri" w:cs="Calibri"/>
                      <w:b/>
                      <w:bCs/>
                      <w:sz w:val="20"/>
                      <w:szCs w:val="20"/>
                      <w:lang w:val="en-AU"/>
                    </w:rPr>
                  </w:pPr>
                  <w:r w:rsidRPr="00210B21">
                    <w:rPr>
                      <w:rFonts w:ascii="Calibri" w:hAnsi="Calibri" w:cs="Calibri"/>
                      <w:b/>
                      <w:bCs/>
                      <w:sz w:val="20"/>
                      <w:szCs w:val="20"/>
                      <w:lang w:val="en-AU"/>
                    </w:rPr>
                    <w:t>Background</w:t>
                  </w:r>
                </w:p>
              </w:tc>
              <w:tc>
                <w:tcPr>
                  <w:tcW w:w="4110" w:type="dxa"/>
                </w:tcPr>
                <w:p w14:paraId="292BF0EA" w14:textId="77777777" w:rsidR="00594CB4" w:rsidRPr="00210B21" w:rsidRDefault="00594CB4" w:rsidP="002B1124">
                  <w:pPr>
                    <w:spacing w:after="60" w:line="259" w:lineRule="auto"/>
                    <w:jc w:val="center"/>
                    <w:rPr>
                      <w:rFonts w:ascii="Calibri" w:hAnsi="Calibri" w:cs="Calibri"/>
                      <w:sz w:val="20"/>
                      <w:szCs w:val="20"/>
                      <w:lang w:val="en-AU"/>
                    </w:rPr>
                  </w:pPr>
                </w:p>
              </w:tc>
              <w:tc>
                <w:tcPr>
                  <w:tcW w:w="5926" w:type="dxa"/>
                </w:tcPr>
                <w:p w14:paraId="43F6CDB9" w14:textId="3BBAC3F2" w:rsidR="007E5830" w:rsidRPr="002406AF" w:rsidRDefault="007E5830" w:rsidP="002B1124">
                  <w:pPr>
                    <w:spacing w:after="240" w:line="259" w:lineRule="auto"/>
                    <w:jc w:val="center"/>
                    <w:rPr>
                      <w:rFonts w:ascii="Calibri" w:hAnsi="Calibri" w:cs="Calibri"/>
                      <w:i/>
                      <w:iCs/>
                      <w:color w:val="44546A" w:themeColor="text2"/>
                      <w:sz w:val="20"/>
                      <w:szCs w:val="20"/>
                      <w:lang w:val="en-AU"/>
                    </w:rPr>
                  </w:pPr>
                  <w:r w:rsidRPr="002406AF">
                    <w:rPr>
                      <w:rFonts w:ascii="Calibri" w:hAnsi="Calibri" w:cs="Calibri"/>
                      <w:i/>
                      <w:iCs/>
                      <w:color w:val="44546A" w:themeColor="text2"/>
                      <w:sz w:val="20"/>
                      <w:szCs w:val="20"/>
                      <w:lang w:val="en-AU"/>
                    </w:rPr>
                    <w:t>A scheme would require provision of two elements:</w:t>
                  </w:r>
                </w:p>
                <w:p w14:paraId="6E3F0826" w14:textId="3DAC5EDC" w:rsidR="007E5830" w:rsidRPr="002406AF" w:rsidRDefault="007E5830" w:rsidP="002B1124">
                  <w:pPr>
                    <w:pStyle w:val="ListParagraph"/>
                    <w:numPr>
                      <w:ilvl w:val="0"/>
                      <w:numId w:val="87"/>
                    </w:numPr>
                    <w:spacing w:after="240" w:line="259" w:lineRule="auto"/>
                    <w:jc w:val="center"/>
                    <w:rPr>
                      <w:rFonts w:ascii="Calibri" w:hAnsi="Calibri" w:cs="Calibri"/>
                      <w:i/>
                      <w:iCs/>
                      <w:color w:val="44546A" w:themeColor="text2"/>
                      <w:sz w:val="20"/>
                      <w:szCs w:val="20"/>
                      <w:lang w:val="en-AU"/>
                    </w:rPr>
                  </w:pPr>
                  <w:r w:rsidRPr="002406AF">
                    <w:rPr>
                      <w:rFonts w:ascii="Calibri" w:hAnsi="Calibri" w:cs="Calibri"/>
                      <w:i/>
                      <w:iCs/>
                      <w:color w:val="44546A" w:themeColor="text2"/>
                      <w:sz w:val="20"/>
                      <w:szCs w:val="20"/>
                      <w:lang w:val="en-AU"/>
                    </w:rPr>
                    <w:t>an incentive for consumers to recycle, changing behaviour away from littering, burning, or disposing to landfill</w:t>
                  </w:r>
                </w:p>
                <w:p w14:paraId="032880C3" w14:textId="18C00540" w:rsidR="007E5830" w:rsidRPr="002406AF" w:rsidRDefault="007E5830" w:rsidP="002B1124">
                  <w:pPr>
                    <w:pStyle w:val="ListParagraph"/>
                    <w:numPr>
                      <w:ilvl w:val="0"/>
                      <w:numId w:val="87"/>
                    </w:numPr>
                    <w:spacing w:after="240" w:line="259" w:lineRule="auto"/>
                    <w:jc w:val="center"/>
                    <w:rPr>
                      <w:rFonts w:ascii="Calibri" w:hAnsi="Calibri" w:cs="Calibri"/>
                      <w:i/>
                      <w:iCs/>
                      <w:color w:val="44546A" w:themeColor="text2"/>
                      <w:sz w:val="20"/>
                      <w:szCs w:val="20"/>
                      <w:lang w:val="en-AU"/>
                    </w:rPr>
                  </w:pPr>
                  <w:r w:rsidRPr="002406AF">
                    <w:rPr>
                      <w:rFonts w:ascii="Calibri" w:hAnsi="Calibri" w:cs="Calibri"/>
                      <w:i/>
                      <w:iCs/>
                      <w:color w:val="44546A" w:themeColor="text2"/>
                      <w:sz w:val="20"/>
                      <w:szCs w:val="20"/>
                      <w:lang w:val="en-AU"/>
                    </w:rPr>
                    <w:t>a self-sustainable funding source for governments/recyclers to undertake the collection, transport, processing, and export/recycling of recoverable materials,.</w:t>
                  </w:r>
                </w:p>
                <w:p w14:paraId="15C60293" w14:textId="19962E3C" w:rsidR="00594CB4" w:rsidRPr="002406AF" w:rsidRDefault="007E5830" w:rsidP="002B1124">
                  <w:pPr>
                    <w:spacing w:after="60" w:line="259" w:lineRule="auto"/>
                    <w:jc w:val="center"/>
                    <w:rPr>
                      <w:rFonts w:ascii="Calibri" w:hAnsi="Calibri" w:cs="Calibri"/>
                      <w:i/>
                      <w:iCs/>
                      <w:color w:val="44546A" w:themeColor="text2"/>
                      <w:sz w:val="20"/>
                      <w:szCs w:val="20"/>
                      <w:highlight w:val="yellow"/>
                      <w:lang w:val="en-AU"/>
                    </w:rPr>
                  </w:pPr>
                  <w:r w:rsidRPr="002406AF">
                    <w:rPr>
                      <w:rFonts w:ascii="Calibri" w:hAnsi="Calibri" w:cs="Calibri"/>
                      <w:i/>
                      <w:iCs/>
                      <w:color w:val="44546A" w:themeColor="text2"/>
                      <w:sz w:val="20"/>
                      <w:szCs w:val="20"/>
                      <w:lang w:val="en-AU"/>
                    </w:rPr>
                    <w:t>Scheme in operation across the world and in 5 PICs and are a proven way</w:t>
                  </w:r>
                </w:p>
              </w:tc>
            </w:tr>
            <w:tr w:rsidR="00E6693C" w:rsidRPr="00210B21" w14:paraId="3FDC9FDC" w14:textId="77777777" w:rsidTr="002406AF">
              <w:tc>
                <w:tcPr>
                  <w:tcW w:w="2397" w:type="dxa"/>
                </w:tcPr>
                <w:p w14:paraId="13281BCB" w14:textId="3178804D" w:rsidR="00E6693C" w:rsidRPr="00210B21" w:rsidRDefault="00E6693C" w:rsidP="002B1124">
                  <w:pPr>
                    <w:spacing w:after="60" w:line="259" w:lineRule="auto"/>
                    <w:jc w:val="center"/>
                    <w:rPr>
                      <w:rFonts w:ascii="Calibri" w:hAnsi="Calibri" w:cs="Calibri"/>
                      <w:b/>
                      <w:bCs/>
                      <w:sz w:val="20"/>
                      <w:szCs w:val="20"/>
                      <w:lang w:val="en-AU"/>
                    </w:rPr>
                  </w:pPr>
                  <w:r w:rsidRPr="00210B21">
                    <w:rPr>
                      <w:rFonts w:ascii="Calibri" w:hAnsi="Calibri" w:cs="Calibri"/>
                      <w:b/>
                      <w:bCs/>
                      <w:sz w:val="20"/>
                      <w:szCs w:val="20"/>
                      <w:lang w:val="en-AU"/>
                    </w:rPr>
                    <w:t>Benefits</w:t>
                  </w:r>
                </w:p>
              </w:tc>
              <w:tc>
                <w:tcPr>
                  <w:tcW w:w="4110" w:type="dxa"/>
                </w:tcPr>
                <w:p w14:paraId="04BEE529" w14:textId="77777777" w:rsidR="00E6693C" w:rsidRPr="00210B21" w:rsidRDefault="00E6693C" w:rsidP="002B1124">
                  <w:pPr>
                    <w:spacing w:after="60" w:line="259" w:lineRule="auto"/>
                    <w:jc w:val="center"/>
                    <w:rPr>
                      <w:rFonts w:ascii="Calibri" w:hAnsi="Calibri" w:cs="Calibri"/>
                      <w:sz w:val="20"/>
                      <w:szCs w:val="20"/>
                      <w:lang w:val="en-AU"/>
                    </w:rPr>
                  </w:pPr>
                </w:p>
              </w:tc>
              <w:tc>
                <w:tcPr>
                  <w:tcW w:w="5926" w:type="dxa"/>
                </w:tcPr>
                <w:p w14:paraId="2A6A0207" w14:textId="2ED44DF5" w:rsidR="00E6693C" w:rsidRPr="002406AF" w:rsidRDefault="007E5830" w:rsidP="002B1124">
                  <w:pPr>
                    <w:spacing w:after="60" w:line="259" w:lineRule="auto"/>
                    <w:jc w:val="center"/>
                    <w:rPr>
                      <w:rFonts w:ascii="Calibri" w:hAnsi="Calibri" w:cs="Calibri"/>
                      <w:i/>
                      <w:iCs/>
                      <w:color w:val="44546A" w:themeColor="text2"/>
                      <w:sz w:val="20"/>
                      <w:szCs w:val="20"/>
                      <w:lang w:val="en-AU"/>
                    </w:rPr>
                  </w:pPr>
                  <w:r w:rsidRPr="002406AF">
                    <w:rPr>
                      <w:rFonts w:ascii="Calibri" w:hAnsi="Calibri" w:cs="Calibri"/>
                      <w:i/>
                      <w:iCs/>
                      <w:color w:val="44546A" w:themeColor="text2"/>
                      <w:sz w:val="20"/>
                      <w:szCs w:val="20"/>
                      <w:lang w:val="en-AU"/>
                    </w:rPr>
                    <w:t>Summarise findings from waste audit and litter assessment</w:t>
                  </w:r>
                </w:p>
              </w:tc>
            </w:tr>
            <w:tr w:rsidR="00594CB4" w:rsidRPr="00210B21" w14:paraId="388B7E37" w14:textId="77777777" w:rsidTr="002406AF">
              <w:tc>
                <w:tcPr>
                  <w:tcW w:w="2397" w:type="dxa"/>
                </w:tcPr>
                <w:p w14:paraId="63FAD1AD" w14:textId="13CE33BD" w:rsidR="00594CB4" w:rsidRPr="00210B21" w:rsidRDefault="00594CB4" w:rsidP="002B1124">
                  <w:pPr>
                    <w:spacing w:after="60" w:line="259" w:lineRule="auto"/>
                    <w:jc w:val="center"/>
                    <w:rPr>
                      <w:rFonts w:ascii="Calibri" w:hAnsi="Calibri" w:cs="Calibri"/>
                      <w:b/>
                      <w:bCs/>
                      <w:sz w:val="20"/>
                      <w:szCs w:val="20"/>
                      <w:lang w:val="en-AU"/>
                    </w:rPr>
                  </w:pPr>
                  <w:r w:rsidRPr="00210B21">
                    <w:rPr>
                      <w:rFonts w:ascii="Calibri" w:hAnsi="Calibri" w:cs="Calibri"/>
                      <w:b/>
                      <w:bCs/>
                      <w:sz w:val="20"/>
                      <w:szCs w:val="20"/>
                      <w:lang w:val="en-AU"/>
                    </w:rPr>
                    <w:t>Legal Considerations</w:t>
                  </w:r>
                </w:p>
              </w:tc>
              <w:tc>
                <w:tcPr>
                  <w:tcW w:w="4110" w:type="dxa"/>
                </w:tcPr>
                <w:p w14:paraId="284AC825" w14:textId="77777777" w:rsidR="00594CB4" w:rsidRPr="00210B21" w:rsidRDefault="00594CB4" w:rsidP="002B1124">
                  <w:pPr>
                    <w:spacing w:after="60" w:line="259" w:lineRule="auto"/>
                    <w:jc w:val="center"/>
                    <w:rPr>
                      <w:rFonts w:ascii="Calibri" w:hAnsi="Calibri" w:cs="Calibri"/>
                      <w:sz w:val="20"/>
                      <w:szCs w:val="20"/>
                      <w:lang w:val="en-AU"/>
                    </w:rPr>
                  </w:pPr>
                </w:p>
              </w:tc>
              <w:tc>
                <w:tcPr>
                  <w:tcW w:w="5926" w:type="dxa"/>
                </w:tcPr>
                <w:p w14:paraId="57ECF54D" w14:textId="76DECEE7" w:rsidR="00594CB4" w:rsidRPr="002406AF" w:rsidRDefault="007E5830" w:rsidP="002B1124">
                  <w:pPr>
                    <w:spacing w:after="60" w:line="259" w:lineRule="auto"/>
                    <w:jc w:val="center"/>
                    <w:rPr>
                      <w:rFonts w:ascii="Calibri" w:hAnsi="Calibri" w:cs="Calibri"/>
                      <w:i/>
                      <w:iCs/>
                      <w:color w:val="44546A" w:themeColor="text2"/>
                      <w:sz w:val="20"/>
                      <w:szCs w:val="20"/>
                      <w:lang w:val="en-AU"/>
                    </w:rPr>
                  </w:pPr>
                  <w:r w:rsidRPr="002406AF">
                    <w:rPr>
                      <w:rFonts w:ascii="Calibri" w:hAnsi="Calibri" w:cs="Calibri"/>
                      <w:i/>
                      <w:iCs/>
                      <w:color w:val="44546A" w:themeColor="text2"/>
                      <w:sz w:val="20"/>
                      <w:szCs w:val="20"/>
                      <w:lang w:val="en-AU"/>
                    </w:rPr>
                    <w:t>Summarise findings from legal assessment</w:t>
                  </w:r>
                </w:p>
              </w:tc>
            </w:tr>
            <w:tr w:rsidR="00594CB4" w:rsidRPr="00210B21" w14:paraId="28AE7EAD" w14:textId="77777777" w:rsidTr="002406AF">
              <w:tc>
                <w:tcPr>
                  <w:tcW w:w="2397" w:type="dxa"/>
                </w:tcPr>
                <w:p w14:paraId="5A75C564" w14:textId="324148EE" w:rsidR="00594CB4" w:rsidRPr="00210B21" w:rsidRDefault="00594CB4" w:rsidP="002B1124">
                  <w:pPr>
                    <w:spacing w:after="60" w:line="259" w:lineRule="auto"/>
                    <w:jc w:val="center"/>
                    <w:rPr>
                      <w:rFonts w:ascii="Calibri" w:hAnsi="Calibri" w:cs="Calibri"/>
                      <w:b/>
                      <w:bCs/>
                      <w:sz w:val="20"/>
                      <w:szCs w:val="20"/>
                      <w:lang w:val="en-AU"/>
                    </w:rPr>
                  </w:pPr>
                  <w:r w:rsidRPr="00210B21">
                    <w:rPr>
                      <w:rFonts w:ascii="Calibri" w:hAnsi="Calibri" w:cs="Calibri"/>
                      <w:b/>
                      <w:bCs/>
                      <w:sz w:val="20"/>
                      <w:szCs w:val="20"/>
                      <w:lang w:val="en-AU"/>
                    </w:rPr>
                    <w:lastRenderedPageBreak/>
                    <w:t xml:space="preserve">Financial </w:t>
                  </w:r>
                  <w:r w:rsidR="00E6693C" w:rsidRPr="00210B21">
                    <w:rPr>
                      <w:rFonts w:ascii="Calibri" w:hAnsi="Calibri" w:cs="Calibri"/>
                      <w:b/>
                      <w:bCs/>
                      <w:sz w:val="20"/>
                      <w:szCs w:val="20"/>
                      <w:lang w:val="en-AU"/>
                    </w:rPr>
                    <w:t>a</w:t>
                  </w:r>
                  <w:r w:rsidRPr="00210B21">
                    <w:rPr>
                      <w:rFonts w:ascii="Calibri" w:hAnsi="Calibri" w:cs="Calibri"/>
                      <w:b/>
                      <w:bCs/>
                      <w:sz w:val="20"/>
                      <w:szCs w:val="20"/>
                      <w:lang w:val="en-AU"/>
                    </w:rPr>
                    <w:t>nd Economic Considerations</w:t>
                  </w:r>
                </w:p>
              </w:tc>
              <w:tc>
                <w:tcPr>
                  <w:tcW w:w="4110" w:type="dxa"/>
                </w:tcPr>
                <w:p w14:paraId="73227D1E" w14:textId="77777777" w:rsidR="00594CB4" w:rsidRPr="00210B21" w:rsidRDefault="00594CB4" w:rsidP="002B1124">
                  <w:pPr>
                    <w:spacing w:after="60" w:line="259" w:lineRule="auto"/>
                    <w:jc w:val="center"/>
                    <w:rPr>
                      <w:rFonts w:ascii="Calibri" w:hAnsi="Calibri" w:cs="Calibri"/>
                      <w:sz w:val="20"/>
                      <w:szCs w:val="20"/>
                      <w:lang w:val="en-AU"/>
                    </w:rPr>
                  </w:pPr>
                </w:p>
              </w:tc>
              <w:tc>
                <w:tcPr>
                  <w:tcW w:w="5926" w:type="dxa"/>
                </w:tcPr>
                <w:p w14:paraId="713010F9" w14:textId="77777777" w:rsidR="00594CB4" w:rsidRPr="002406AF" w:rsidRDefault="002406AF" w:rsidP="002B1124">
                  <w:pPr>
                    <w:spacing w:after="60" w:line="259" w:lineRule="auto"/>
                    <w:jc w:val="center"/>
                    <w:rPr>
                      <w:rFonts w:ascii="Calibri" w:hAnsi="Calibri" w:cs="Calibri"/>
                      <w:i/>
                      <w:iCs/>
                      <w:color w:val="44546A" w:themeColor="text2"/>
                      <w:sz w:val="20"/>
                      <w:szCs w:val="20"/>
                      <w:lang w:val="en-AU"/>
                    </w:rPr>
                  </w:pPr>
                  <w:r w:rsidRPr="002406AF">
                    <w:rPr>
                      <w:rFonts w:ascii="Calibri" w:hAnsi="Calibri" w:cs="Calibri"/>
                      <w:i/>
                      <w:iCs/>
                      <w:color w:val="44546A" w:themeColor="text2"/>
                      <w:sz w:val="20"/>
                      <w:szCs w:val="20"/>
                      <w:lang w:val="en-AU"/>
                    </w:rPr>
                    <w:t>Scheme designed to provide an economically viable ability to undertake recycling activities long term, not reliant on government funds</w:t>
                  </w:r>
                </w:p>
                <w:p w14:paraId="0D26E867" w14:textId="5CB47851" w:rsidR="002406AF" w:rsidRPr="002406AF" w:rsidRDefault="002406AF" w:rsidP="002B1124">
                  <w:pPr>
                    <w:spacing w:after="60" w:line="259" w:lineRule="auto"/>
                    <w:jc w:val="center"/>
                    <w:rPr>
                      <w:rFonts w:ascii="Calibri" w:hAnsi="Calibri" w:cs="Calibri"/>
                      <w:i/>
                      <w:iCs/>
                      <w:color w:val="44546A" w:themeColor="text2"/>
                      <w:sz w:val="20"/>
                      <w:szCs w:val="20"/>
                      <w:lang w:val="en-AU"/>
                    </w:rPr>
                  </w:pPr>
                  <w:r w:rsidRPr="002406AF">
                    <w:rPr>
                      <w:rFonts w:ascii="Calibri" w:hAnsi="Calibri" w:cs="Calibri"/>
                      <w:i/>
                      <w:iCs/>
                      <w:color w:val="44546A" w:themeColor="text2"/>
                      <w:sz w:val="20"/>
                      <w:szCs w:val="20"/>
                      <w:lang w:val="en-AU"/>
                    </w:rPr>
                    <w:t>Summarise any possible government assistance for scheme implementation</w:t>
                  </w:r>
                </w:p>
              </w:tc>
            </w:tr>
            <w:tr w:rsidR="00594CB4" w:rsidRPr="00210B21" w14:paraId="2A8CB08C" w14:textId="77777777" w:rsidTr="002406AF">
              <w:tc>
                <w:tcPr>
                  <w:tcW w:w="2397" w:type="dxa"/>
                </w:tcPr>
                <w:p w14:paraId="0C33EE96" w14:textId="2165436A" w:rsidR="00594CB4" w:rsidRPr="00210B21" w:rsidRDefault="00594CB4" w:rsidP="002B1124">
                  <w:pPr>
                    <w:spacing w:after="60" w:line="259" w:lineRule="auto"/>
                    <w:jc w:val="center"/>
                    <w:rPr>
                      <w:rFonts w:ascii="Calibri" w:hAnsi="Calibri" w:cs="Calibri"/>
                      <w:b/>
                      <w:bCs/>
                      <w:sz w:val="20"/>
                      <w:szCs w:val="20"/>
                      <w:lang w:val="en-AU"/>
                    </w:rPr>
                  </w:pPr>
                  <w:r w:rsidRPr="00210B21">
                    <w:rPr>
                      <w:rFonts w:ascii="Calibri" w:hAnsi="Calibri" w:cs="Calibri"/>
                      <w:b/>
                      <w:bCs/>
                      <w:sz w:val="20"/>
                      <w:szCs w:val="20"/>
                      <w:lang w:val="en-AU"/>
                    </w:rPr>
                    <w:t>Other Considerations</w:t>
                  </w:r>
                </w:p>
              </w:tc>
              <w:tc>
                <w:tcPr>
                  <w:tcW w:w="4110" w:type="dxa"/>
                </w:tcPr>
                <w:p w14:paraId="3F54A6BE" w14:textId="77777777" w:rsidR="00594CB4" w:rsidRPr="00210B21" w:rsidRDefault="00594CB4" w:rsidP="002B1124">
                  <w:pPr>
                    <w:spacing w:after="60" w:line="259" w:lineRule="auto"/>
                    <w:jc w:val="center"/>
                    <w:rPr>
                      <w:rFonts w:ascii="Calibri" w:hAnsi="Calibri" w:cs="Calibri"/>
                      <w:sz w:val="20"/>
                      <w:szCs w:val="20"/>
                      <w:lang w:val="en-AU"/>
                    </w:rPr>
                  </w:pPr>
                </w:p>
              </w:tc>
              <w:tc>
                <w:tcPr>
                  <w:tcW w:w="5926" w:type="dxa"/>
                </w:tcPr>
                <w:p w14:paraId="2D8D8DFB" w14:textId="77777777" w:rsidR="00594CB4" w:rsidRPr="002406AF" w:rsidRDefault="00594CB4" w:rsidP="002B1124">
                  <w:pPr>
                    <w:spacing w:after="60" w:line="259" w:lineRule="auto"/>
                    <w:jc w:val="center"/>
                    <w:rPr>
                      <w:rFonts w:ascii="Calibri" w:hAnsi="Calibri" w:cs="Calibri"/>
                      <w:i/>
                      <w:iCs/>
                      <w:color w:val="44546A" w:themeColor="text2"/>
                      <w:sz w:val="20"/>
                      <w:szCs w:val="20"/>
                      <w:lang w:val="en-AU"/>
                    </w:rPr>
                  </w:pPr>
                </w:p>
              </w:tc>
            </w:tr>
            <w:tr w:rsidR="00594CB4" w:rsidRPr="00210B21" w14:paraId="0BE048B9" w14:textId="77777777" w:rsidTr="002406AF">
              <w:tc>
                <w:tcPr>
                  <w:tcW w:w="2397" w:type="dxa"/>
                </w:tcPr>
                <w:p w14:paraId="177A122F" w14:textId="68A3A257" w:rsidR="00594CB4" w:rsidRPr="00210B21" w:rsidRDefault="00594CB4" w:rsidP="002B1124">
                  <w:pPr>
                    <w:spacing w:after="60" w:line="259" w:lineRule="auto"/>
                    <w:jc w:val="center"/>
                    <w:rPr>
                      <w:rFonts w:ascii="Calibri" w:hAnsi="Calibri" w:cs="Calibri"/>
                      <w:b/>
                      <w:bCs/>
                      <w:sz w:val="20"/>
                      <w:szCs w:val="20"/>
                      <w:lang w:val="en-AU"/>
                    </w:rPr>
                  </w:pPr>
                  <w:r w:rsidRPr="00210B21">
                    <w:rPr>
                      <w:rFonts w:ascii="Calibri" w:hAnsi="Calibri" w:cs="Calibri"/>
                      <w:b/>
                      <w:bCs/>
                      <w:sz w:val="20"/>
                      <w:szCs w:val="20"/>
                      <w:lang w:val="en-AU"/>
                    </w:rPr>
                    <w:t>Comments and Conclusions</w:t>
                  </w:r>
                </w:p>
              </w:tc>
              <w:tc>
                <w:tcPr>
                  <w:tcW w:w="4110" w:type="dxa"/>
                </w:tcPr>
                <w:p w14:paraId="41186120" w14:textId="77777777" w:rsidR="00594CB4" w:rsidRPr="00210B21" w:rsidRDefault="00594CB4" w:rsidP="002B1124">
                  <w:pPr>
                    <w:spacing w:after="60" w:line="259" w:lineRule="auto"/>
                    <w:jc w:val="center"/>
                    <w:rPr>
                      <w:rFonts w:ascii="Calibri" w:hAnsi="Calibri" w:cs="Calibri"/>
                      <w:sz w:val="20"/>
                      <w:szCs w:val="20"/>
                      <w:lang w:val="en-AU"/>
                    </w:rPr>
                  </w:pPr>
                </w:p>
              </w:tc>
              <w:tc>
                <w:tcPr>
                  <w:tcW w:w="5926" w:type="dxa"/>
                </w:tcPr>
                <w:p w14:paraId="5F52F079" w14:textId="77777777" w:rsidR="00594CB4" w:rsidRPr="002406AF" w:rsidRDefault="00594CB4" w:rsidP="002B1124">
                  <w:pPr>
                    <w:spacing w:after="60" w:line="259" w:lineRule="auto"/>
                    <w:jc w:val="center"/>
                    <w:rPr>
                      <w:rFonts w:ascii="Calibri" w:hAnsi="Calibri" w:cs="Calibri"/>
                      <w:i/>
                      <w:iCs/>
                      <w:color w:val="44546A" w:themeColor="text2"/>
                      <w:sz w:val="20"/>
                      <w:szCs w:val="20"/>
                      <w:lang w:val="en-AU"/>
                    </w:rPr>
                  </w:pPr>
                </w:p>
              </w:tc>
            </w:tr>
            <w:tr w:rsidR="00594CB4" w:rsidRPr="00210B21" w14:paraId="20B9D012" w14:textId="77777777" w:rsidTr="002406AF">
              <w:tc>
                <w:tcPr>
                  <w:tcW w:w="2397" w:type="dxa"/>
                </w:tcPr>
                <w:p w14:paraId="493E82B9" w14:textId="6090DDD8" w:rsidR="00594CB4" w:rsidRPr="00210B21" w:rsidRDefault="00594CB4" w:rsidP="002B1124">
                  <w:pPr>
                    <w:spacing w:after="60" w:line="259" w:lineRule="auto"/>
                    <w:jc w:val="center"/>
                    <w:rPr>
                      <w:rFonts w:ascii="Calibri" w:hAnsi="Calibri" w:cs="Calibri"/>
                      <w:b/>
                      <w:bCs/>
                      <w:sz w:val="20"/>
                      <w:szCs w:val="20"/>
                      <w:lang w:val="en-AU"/>
                    </w:rPr>
                  </w:pPr>
                  <w:r w:rsidRPr="00210B21">
                    <w:rPr>
                      <w:rFonts w:ascii="Calibri" w:hAnsi="Calibri" w:cs="Calibri"/>
                      <w:b/>
                      <w:bCs/>
                      <w:sz w:val="20"/>
                      <w:szCs w:val="20"/>
                      <w:lang w:val="en-AU"/>
                    </w:rPr>
                    <w:t>Recommendations</w:t>
                  </w:r>
                </w:p>
              </w:tc>
              <w:tc>
                <w:tcPr>
                  <w:tcW w:w="4110" w:type="dxa"/>
                </w:tcPr>
                <w:p w14:paraId="7E29BECE" w14:textId="77777777" w:rsidR="00594CB4" w:rsidRPr="00210B21" w:rsidRDefault="00594CB4" w:rsidP="002B1124">
                  <w:pPr>
                    <w:spacing w:after="60" w:line="259" w:lineRule="auto"/>
                    <w:jc w:val="center"/>
                    <w:rPr>
                      <w:rFonts w:ascii="Calibri" w:hAnsi="Calibri" w:cs="Calibri"/>
                      <w:sz w:val="20"/>
                      <w:szCs w:val="20"/>
                      <w:lang w:val="en-AU"/>
                    </w:rPr>
                  </w:pPr>
                </w:p>
              </w:tc>
              <w:tc>
                <w:tcPr>
                  <w:tcW w:w="5926" w:type="dxa"/>
                </w:tcPr>
                <w:p w14:paraId="6682EA7D" w14:textId="15C9013C" w:rsidR="00E6693C" w:rsidRPr="002406AF" w:rsidRDefault="00E6693C" w:rsidP="002B1124">
                  <w:pPr>
                    <w:spacing w:after="60" w:line="259" w:lineRule="auto"/>
                    <w:jc w:val="center"/>
                    <w:rPr>
                      <w:rFonts w:ascii="Calibri" w:hAnsi="Calibri" w:cs="Calibri"/>
                      <w:i/>
                      <w:iCs/>
                      <w:color w:val="44546A" w:themeColor="text2"/>
                      <w:sz w:val="20"/>
                      <w:szCs w:val="20"/>
                      <w:lang w:val="en-AU"/>
                    </w:rPr>
                  </w:pPr>
                  <w:r w:rsidRPr="002406AF">
                    <w:rPr>
                      <w:rFonts w:ascii="Calibri" w:hAnsi="Calibri" w:cs="Calibri"/>
                      <w:i/>
                      <w:iCs/>
                      <w:color w:val="44546A" w:themeColor="text2"/>
                      <w:sz w:val="20"/>
                      <w:szCs w:val="20"/>
                      <w:lang w:val="en-AU"/>
                    </w:rPr>
                    <w:t>Establish a multi-agency Working Group with representatives from the following government ministries: finance, women’s/community affairs, customs, and local government.</w:t>
                  </w:r>
                </w:p>
                <w:p w14:paraId="0265D60F" w14:textId="77777777" w:rsidR="00E6693C" w:rsidRPr="002406AF" w:rsidRDefault="00E6693C" w:rsidP="002B1124">
                  <w:pPr>
                    <w:spacing w:after="60" w:line="259" w:lineRule="auto"/>
                    <w:jc w:val="center"/>
                    <w:rPr>
                      <w:rFonts w:ascii="Calibri" w:hAnsi="Calibri" w:cs="Calibri"/>
                      <w:i/>
                      <w:iCs/>
                      <w:color w:val="44546A" w:themeColor="text2"/>
                      <w:sz w:val="20"/>
                      <w:szCs w:val="20"/>
                      <w:lang w:val="en-AU"/>
                    </w:rPr>
                  </w:pPr>
                </w:p>
                <w:p w14:paraId="3C5BE09C" w14:textId="127893C5" w:rsidR="00594CB4" w:rsidRPr="002406AF" w:rsidRDefault="00E6693C" w:rsidP="002B1124">
                  <w:pPr>
                    <w:spacing w:after="60" w:line="259" w:lineRule="auto"/>
                    <w:jc w:val="center"/>
                    <w:rPr>
                      <w:rFonts w:ascii="Calibri" w:hAnsi="Calibri" w:cs="Calibri"/>
                      <w:i/>
                      <w:iCs/>
                      <w:color w:val="44546A" w:themeColor="text2"/>
                      <w:sz w:val="20"/>
                      <w:szCs w:val="20"/>
                      <w:lang w:val="en-AU"/>
                    </w:rPr>
                  </w:pPr>
                  <w:r w:rsidRPr="002406AF">
                    <w:rPr>
                      <w:rFonts w:ascii="Calibri" w:hAnsi="Calibri" w:cs="Calibri"/>
                      <w:i/>
                      <w:iCs/>
                      <w:color w:val="44546A" w:themeColor="text2"/>
                      <w:sz w:val="20"/>
                      <w:szCs w:val="20"/>
                      <w:lang w:val="en-AU"/>
                    </w:rPr>
                    <w:t>Progress with a Feasibility Study to explore the feasibility of an ARFD</w:t>
                  </w:r>
                </w:p>
                <w:p w14:paraId="2289EF9B" w14:textId="22CE853D" w:rsidR="006B7FF1" w:rsidRPr="002406AF" w:rsidRDefault="006B7FF1" w:rsidP="002B1124">
                  <w:pPr>
                    <w:spacing w:after="60" w:line="259" w:lineRule="auto"/>
                    <w:jc w:val="center"/>
                    <w:rPr>
                      <w:rFonts w:ascii="Calibri" w:hAnsi="Calibri" w:cs="Calibri"/>
                      <w:i/>
                      <w:iCs/>
                      <w:color w:val="44546A" w:themeColor="text2"/>
                      <w:sz w:val="20"/>
                      <w:szCs w:val="20"/>
                      <w:lang w:val="en-AU"/>
                    </w:rPr>
                  </w:pPr>
                </w:p>
              </w:tc>
            </w:tr>
          </w:tbl>
          <w:p w14:paraId="40088688" w14:textId="363F4994" w:rsidR="00C217BC" w:rsidRPr="00210B21" w:rsidRDefault="00C217BC" w:rsidP="002B1124">
            <w:pPr>
              <w:spacing w:after="60" w:line="259" w:lineRule="auto"/>
              <w:jc w:val="center"/>
              <w:rPr>
                <w:rFonts w:ascii="Calibri" w:hAnsi="Calibri" w:cs="Calibri"/>
                <w:sz w:val="20"/>
                <w:szCs w:val="20"/>
                <w:lang w:val="en-AU"/>
              </w:rPr>
            </w:pPr>
          </w:p>
        </w:tc>
      </w:tr>
      <w:tr w:rsidR="00164093" w:rsidRPr="00210B21" w14:paraId="276F3040" w14:textId="77777777" w:rsidTr="003271A3">
        <w:trPr>
          <w:trHeight w:val="216"/>
        </w:trPr>
        <w:tc>
          <w:tcPr>
            <w:tcW w:w="1883" w:type="dxa"/>
            <w:vMerge w:val="restart"/>
            <w:shd w:val="clear" w:color="auto" w:fill="FBE4D5" w:themeFill="accent2" w:themeFillTint="33"/>
          </w:tcPr>
          <w:p w14:paraId="439F571E" w14:textId="60F18672" w:rsidR="00164093" w:rsidRPr="00210B21" w:rsidRDefault="00164093" w:rsidP="009C77D6">
            <w:pPr>
              <w:pStyle w:val="ListParagraph"/>
              <w:numPr>
                <w:ilvl w:val="0"/>
                <w:numId w:val="59"/>
              </w:numPr>
              <w:spacing w:after="60" w:line="259" w:lineRule="auto"/>
              <w:rPr>
                <w:rFonts w:ascii="Calibri" w:hAnsi="Calibri" w:cs="Calibri"/>
                <w:b/>
                <w:bCs/>
                <w:sz w:val="20"/>
                <w:szCs w:val="20"/>
                <w:lang w:val="en-AU"/>
              </w:rPr>
            </w:pPr>
            <w:r w:rsidRPr="00210B21">
              <w:rPr>
                <w:rFonts w:ascii="Calibri" w:hAnsi="Calibri" w:cs="Calibri"/>
                <w:b/>
                <w:bCs/>
                <w:sz w:val="20"/>
                <w:szCs w:val="20"/>
                <w:lang w:val="en-AU"/>
              </w:rPr>
              <w:lastRenderedPageBreak/>
              <w:t xml:space="preserve">Gain support for next steps </w:t>
            </w:r>
          </w:p>
        </w:tc>
        <w:tc>
          <w:tcPr>
            <w:tcW w:w="12713" w:type="dxa"/>
            <w:gridSpan w:val="8"/>
          </w:tcPr>
          <w:p w14:paraId="52DDF0E4" w14:textId="36C9A5F6" w:rsidR="00164093" w:rsidRPr="00210B21" w:rsidRDefault="00164093" w:rsidP="002B1124">
            <w:pPr>
              <w:spacing w:after="60" w:line="259" w:lineRule="auto"/>
              <w:jc w:val="center"/>
              <w:rPr>
                <w:rFonts w:ascii="Calibri" w:hAnsi="Calibri" w:cs="Calibri"/>
                <w:sz w:val="20"/>
                <w:szCs w:val="20"/>
                <w:lang w:val="en-AU"/>
              </w:rPr>
            </w:pPr>
            <w:r w:rsidRPr="00210B21">
              <w:rPr>
                <w:rFonts w:ascii="Calibri" w:hAnsi="Calibri" w:cs="Calibri"/>
                <w:sz w:val="20"/>
                <w:szCs w:val="20"/>
                <w:lang w:val="en-AU"/>
              </w:rPr>
              <w:t>Discuss with political champion the next steps for the design of an ARFD, which is likely to include:</w:t>
            </w:r>
          </w:p>
        </w:tc>
      </w:tr>
      <w:tr w:rsidR="00164093" w:rsidRPr="00210B21" w14:paraId="21F819F2" w14:textId="77777777" w:rsidTr="003271A3">
        <w:trPr>
          <w:trHeight w:val="917"/>
        </w:trPr>
        <w:tc>
          <w:tcPr>
            <w:tcW w:w="1883" w:type="dxa"/>
            <w:vMerge/>
            <w:shd w:val="clear" w:color="auto" w:fill="FBE4D5" w:themeFill="accent2" w:themeFillTint="33"/>
          </w:tcPr>
          <w:p w14:paraId="49AEF76E" w14:textId="77777777" w:rsidR="00164093" w:rsidRPr="00210B21" w:rsidRDefault="00164093" w:rsidP="009C77D6">
            <w:pPr>
              <w:pStyle w:val="ListParagraph"/>
              <w:numPr>
                <w:ilvl w:val="0"/>
                <w:numId w:val="59"/>
              </w:numPr>
              <w:spacing w:after="60" w:line="259" w:lineRule="auto"/>
              <w:rPr>
                <w:rFonts w:ascii="Calibri" w:hAnsi="Calibri" w:cs="Calibri"/>
                <w:b/>
                <w:bCs/>
                <w:sz w:val="20"/>
                <w:szCs w:val="20"/>
                <w:lang w:val="en-AU"/>
              </w:rPr>
            </w:pPr>
          </w:p>
        </w:tc>
        <w:tc>
          <w:tcPr>
            <w:tcW w:w="5284" w:type="dxa"/>
            <w:gridSpan w:val="3"/>
          </w:tcPr>
          <w:p w14:paraId="576138E0" w14:textId="67B82BAD" w:rsidR="00164093" w:rsidRPr="00210B21" w:rsidRDefault="00164093" w:rsidP="00101FB3">
            <w:pPr>
              <w:spacing w:after="60" w:line="259" w:lineRule="auto"/>
              <w:rPr>
                <w:rFonts w:ascii="Calibri" w:hAnsi="Calibri" w:cs="Calibri"/>
                <w:b/>
                <w:bCs/>
                <w:sz w:val="20"/>
                <w:szCs w:val="20"/>
                <w:lang w:val="en-AU"/>
              </w:rPr>
            </w:pPr>
            <w:r w:rsidRPr="00210B21">
              <w:rPr>
                <w:rFonts w:ascii="Calibri" w:hAnsi="Calibri" w:cs="Calibri"/>
                <w:b/>
                <w:bCs/>
                <w:sz w:val="20"/>
                <w:szCs w:val="20"/>
                <w:lang w:val="en-AU"/>
              </w:rPr>
              <w:t xml:space="preserve">1. </w:t>
            </w:r>
            <w:r w:rsidR="002E7208">
              <w:rPr>
                <w:rFonts w:ascii="Calibri" w:hAnsi="Calibri" w:cs="Calibri"/>
                <w:b/>
                <w:bCs/>
                <w:sz w:val="20"/>
                <w:szCs w:val="20"/>
                <w:lang w:val="en-AU"/>
              </w:rPr>
              <w:t>S</w:t>
            </w:r>
            <w:r w:rsidRPr="00210B21">
              <w:rPr>
                <w:rFonts w:ascii="Calibri" w:hAnsi="Calibri" w:cs="Calibri"/>
                <w:b/>
                <w:bCs/>
                <w:sz w:val="20"/>
                <w:szCs w:val="20"/>
                <w:lang w:val="en-AU"/>
              </w:rPr>
              <w:t>upport to establish a Working Group</w:t>
            </w:r>
          </w:p>
          <w:p w14:paraId="373061E2" w14:textId="7495E4A1" w:rsidR="006B7FF1" w:rsidRPr="00210B21" w:rsidRDefault="00164093" w:rsidP="00101FB3">
            <w:p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Having political support for the multi-agency Working Group will assist with the key partners to </w:t>
            </w:r>
            <w:r w:rsidR="006B7FF1" w:rsidRPr="00210B21">
              <w:rPr>
                <w:rFonts w:ascii="Calibri" w:hAnsi="Calibri" w:cs="Calibri"/>
                <w:sz w:val="20"/>
                <w:szCs w:val="20"/>
                <w:lang w:val="en-AU"/>
              </w:rPr>
              <w:t>commit to the Working Group and dedicate the required time to assess scheme feasibility and scheme design/development.</w:t>
            </w:r>
          </w:p>
          <w:p w14:paraId="0B4C375F" w14:textId="06576B2A" w:rsidR="00C63804" w:rsidRPr="00210B21" w:rsidRDefault="006B7FF1" w:rsidP="00101FB3">
            <w:p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Ask </w:t>
            </w:r>
            <w:r w:rsidR="00D2175E">
              <w:rPr>
                <w:rFonts w:ascii="Calibri" w:hAnsi="Calibri" w:cs="Calibri"/>
                <w:sz w:val="20"/>
                <w:szCs w:val="20"/>
                <w:lang w:val="en-AU"/>
              </w:rPr>
              <w:t>the</w:t>
            </w:r>
            <w:r w:rsidR="00D2175E" w:rsidRPr="00210B21">
              <w:rPr>
                <w:rFonts w:ascii="Calibri" w:hAnsi="Calibri" w:cs="Calibri"/>
                <w:sz w:val="20"/>
                <w:szCs w:val="20"/>
                <w:lang w:val="en-AU"/>
              </w:rPr>
              <w:t xml:space="preserve"> </w:t>
            </w:r>
            <w:r w:rsidR="00C63804" w:rsidRPr="00C63804">
              <w:rPr>
                <w:rFonts w:ascii="Calibri" w:hAnsi="Calibri" w:cs="Calibri"/>
                <w:sz w:val="20"/>
                <w:szCs w:val="20"/>
                <w:lang w:val="en-AU"/>
              </w:rPr>
              <w:t xml:space="preserve">Political Champion </w:t>
            </w:r>
            <w:r w:rsidRPr="00210B21">
              <w:rPr>
                <w:rFonts w:ascii="Calibri" w:hAnsi="Calibri" w:cs="Calibri"/>
                <w:sz w:val="20"/>
                <w:szCs w:val="20"/>
                <w:lang w:val="en-AU"/>
              </w:rPr>
              <w:t xml:space="preserve">to liaise, formally or informally, with their counterparts from other Ministries (Finance, Women’s Affairs, Customs, etc) regarding the </w:t>
            </w:r>
            <w:r w:rsidR="002406AF">
              <w:rPr>
                <w:rFonts w:ascii="Calibri" w:hAnsi="Calibri" w:cs="Calibri"/>
                <w:sz w:val="20"/>
                <w:szCs w:val="20"/>
                <w:lang w:val="en-AU"/>
              </w:rPr>
              <w:t xml:space="preserve">proposed </w:t>
            </w:r>
            <w:r w:rsidRPr="00210B21">
              <w:rPr>
                <w:rFonts w:ascii="Calibri" w:hAnsi="Calibri" w:cs="Calibri"/>
                <w:sz w:val="20"/>
                <w:szCs w:val="20"/>
                <w:lang w:val="en-AU"/>
              </w:rPr>
              <w:t xml:space="preserve">scheme and </w:t>
            </w:r>
            <w:r w:rsidR="005E0CE0">
              <w:rPr>
                <w:rFonts w:ascii="Calibri" w:hAnsi="Calibri" w:cs="Calibri"/>
                <w:sz w:val="20"/>
                <w:szCs w:val="20"/>
                <w:lang w:val="en-AU"/>
              </w:rPr>
              <w:t xml:space="preserve">request the </w:t>
            </w:r>
            <w:r w:rsidRPr="00210B21">
              <w:rPr>
                <w:rFonts w:ascii="Calibri" w:hAnsi="Calibri" w:cs="Calibri"/>
                <w:sz w:val="20"/>
                <w:szCs w:val="20"/>
                <w:lang w:val="en-AU"/>
              </w:rPr>
              <w:t>dedicat</w:t>
            </w:r>
            <w:r w:rsidR="005E0CE0">
              <w:rPr>
                <w:rFonts w:ascii="Calibri" w:hAnsi="Calibri" w:cs="Calibri"/>
                <w:sz w:val="20"/>
                <w:szCs w:val="20"/>
                <w:lang w:val="en-AU"/>
              </w:rPr>
              <w:t xml:space="preserve">ion of a </w:t>
            </w:r>
            <w:r w:rsidRPr="00210B21">
              <w:rPr>
                <w:rFonts w:ascii="Calibri" w:hAnsi="Calibri" w:cs="Calibri"/>
                <w:sz w:val="20"/>
                <w:szCs w:val="20"/>
                <w:lang w:val="en-AU"/>
              </w:rPr>
              <w:t>staff member(s) to meaningfully represent their department at the Working Group.</w:t>
            </w:r>
            <w:r w:rsidR="002E7208">
              <w:rPr>
                <w:rFonts w:ascii="Calibri" w:hAnsi="Calibri" w:cs="Calibri"/>
                <w:sz w:val="20"/>
                <w:szCs w:val="20"/>
                <w:lang w:val="en-AU"/>
              </w:rPr>
              <w:t xml:space="preserve">  </w:t>
            </w:r>
            <w:r w:rsidR="00C63804" w:rsidRPr="00C63804">
              <w:rPr>
                <w:rFonts w:ascii="Calibri" w:hAnsi="Calibri" w:cs="Calibri"/>
                <w:sz w:val="20"/>
                <w:szCs w:val="20"/>
                <w:lang w:val="en-AU"/>
              </w:rPr>
              <w:t xml:space="preserve">A formal written letter of invitation </w:t>
            </w:r>
            <w:r w:rsidR="005E0CE0">
              <w:rPr>
                <w:rFonts w:ascii="Calibri" w:hAnsi="Calibri" w:cs="Calibri"/>
                <w:sz w:val="20"/>
                <w:szCs w:val="20"/>
                <w:lang w:val="en-AU"/>
              </w:rPr>
              <w:t>is also recommended.</w:t>
            </w:r>
          </w:p>
          <w:p w14:paraId="52D336EA" w14:textId="075B281F" w:rsidR="006B7FF1" w:rsidRPr="00210B21" w:rsidRDefault="00D2175E" w:rsidP="00101FB3">
            <w:pPr>
              <w:spacing w:after="60" w:line="259" w:lineRule="auto"/>
              <w:rPr>
                <w:rFonts w:ascii="Calibri" w:hAnsi="Calibri" w:cs="Calibri"/>
                <w:sz w:val="20"/>
                <w:szCs w:val="20"/>
                <w:lang w:val="en-AU"/>
              </w:rPr>
            </w:pPr>
            <w:r>
              <w:rPr>
                <w:rFonts w:ascii="Calibri" w:hAnsi="Calibri" w:cs="Calibri"/>
                <w:sz w:val="20"/>
                <w:szCs w:val="20"/>
                <w:lang w:val="en-AU"/>
              </w:rPr>
              <w:t>The</w:t>
            </w:r>
            <w:r w:rsidRPr="00210B21">
              <w:rPr>
                <w:rFonts w:ascii="Calibri" w:hAnsi="Calibri" w:cs="Calibri"/>
                <w:sz w:val="20"/>
                <w:szCs w:val="20"/>
                <w:lang w:val="en-AU"/>
              </w:rPr>
              <w:t xml:space="preserve"> </w:t>
            </w:r>
            <w:r w:rsidR="00C63804">
              <w:rPr>
                <w:rFonts w:ascii="Calibri" w:hAnsi="Calibri" w:cs="Calibri"/>
                <w:sz w:val="20"/>
                <w:szCs w:val="20"/>
                <w:lang w:val="en-AU"/>
              </w:rPr>
              <w:t>P</w:t>
            </w:r>
            <w:r w:rsidR="006B7FF1" w:rsidRPr="00210B21">
              <w:rPr>
                <w:rFonts w:ascii="Calibri" w:hAnsi="Calibri" w:cs="Calibri"/>
                <w:sz w:val="20"/>
                <w:szCs w:val="20"/>
                <w:lang w:val="en-AU"/>
              </w:rPr>
              <w:t xml:space="preserve">olitical </w:t>
            </w:r>
            <w:r w:rsidR="00C63804">
              <w:rPr>
                <w:rFonts w:ascii="Calibri" w:hAnsi="Calibri" w:cs="Calibri"/>
                <w:sz w:val="20"/>
                <w:szCs w:val="20"/>
                <w:lang w:val="en-AU"/>
              </w:rPr>
              <w:t>C</w:t>
            </w:r>
            <w:r w:rsidR="006B7FF1" w:rsidRPr="00210B21">
              <w:rPr>
                <w:rFonts w:ascii="Calibri" w:hAnsi="Calibri" w:cs="Calibri"/>
                <w:sz w:val="20"/>
                <w:szCs w:val="20"/>
                <w:lang w:val="en-AU"/>
              </w:rPr>
              <w:t xml:space="preserve">hampion’s attendance at Working Group meetings may provide valuable support for the </w:t>
            </w:r>
            <w:r w:rsidR="00C63804">
              <w:rPr>
                <w:rFonts w:ascii="Calibri" w:hAnsi="Calibri" w:cs="Calibri"/>
                <w:sz w:val="20"/>
                <w:szCs w:val="20"/>
                <w:lang w:val="en-AU"/>
              </w:rPr>
              <w:t xml:space="preserve">development of the </w:t>
            </w:r>
            <w:r w:rsidR="006B7FF1" w:rsidRPr="00210B21">
              <w:rPr>
                <w:rFonts w:ascii="Calibri" w:hAnsi="Calibri" w:cs="Calibri"/>
                <w:sz w:val="20"/>
                <w:szCs w:val="20"/>
                <w:lang w:val="en-AU"/>
              </w:rPr>
              <w:t>scheme</w:t>
            </w:r>
            <w:r w:rsidR="002E7208">
              <w:rPr>
                <w:rFonts w:ascii="Calibri" w:hAnsi="Calibri" w:cs="Calibri"/>
                <w:sz w:val="20"/>
                <w:szCs w:val="20"/>
                <w:lang w:val="en-AU"/>
              </w:rPr>
              <w:t>.</w:t>
            </w:r>
            <w:r w:rsidR="006B7FF1" w:rsidRPr="00210B21">
              <w:rPr>
                <w:rFonts w:ascii="Calibri" w:hAnsi="Calibri" w:cs="Calibri"/>
                <w:sz w:val="20"/>
                <w:szCs w:val="20"/>
                <w:lang w:val="en-AU"/>
              </w:rPr>
              <w:t xml:space="preserve"> </w:t>
            </w:r>
          </w:p>
          <w:p w14:paraId="48561A41" w14:textId="387EA8A9" w:rsidR="00164093" w:rsidRPr="00210B21" w:rsidRDefault="00164093" w:rsidP="00101FB3">
            <w:pPr>
              <w:spacing w:after="60" w:line="259" w:lineRule="auto"/>
              <w:rPr>
                <w:rFonts w:ascii="Calibri" w:hAnsi="Calibri" w:cs="Calibri"/>
                <w:sz w:val="20"/>
                <w:szCs w:val="20"/>
                <w:lang w:val="en-AU"/>
              </w:rPr>
            </w:pPr>
          </w:p>
        </w:tc>
        <w:tc>
          <w:tcPr>
            <w:tcW w:w="7429" w:type="dxa"/>
            <w:gridSpan w:val="5"/>
          </w:tcPr>
          <w:p w14:paraId="56E9AF59" w14:textId="70F0AD73" w:rsidR="00164093" w:rsidRPr="00210B21" w:rsidRDefault="00164093" w:rsidP="003150FC">
            <w:pPr>
              <w:suppressAutoHyphens/>
              <w:spacing w:after="60" w:line="259" w:lineRule="auto"/>
              <w:rPr>
                <w:rFonts w:ascii="Calibri" w:hAnsi="Calibri" w:cs="Calibri"/>
                <w:b/>
                <w:bCs/>
                <w:sz w:val="20"/>
                <w:szCs w:val="20"/>
                <w:lang w:val="en-AU"/>
              </w:rPr>
            </w:pPr>
            <w:r w:rsidRPr="00210B21">
              <w:rPr>
                <w:rFonts w:ascii="Calibri" w:hAnsi="Calibri" w:cs="Calibri"/>
                <w:b/>
                <w:bCs/>
                <w:sz w:val="20"/>
                <w:szCs w:val="20"/>
                <w:lang w:val="en-AU"/>
              </w:rPr>
              <w:t xml:space="preserve">2. </w:t>
            </w:r>
            <w:r w:rsidR="002E7208">
              <w:rPr>
                <w:rFonts w:ascii="Calibri" w:hAnsi="Calibri" w:cs="Calibri"/>
                <w:b/>
                <w:bCs/>
                <w:sz w:val="20"/>
                <w:szCs w:val="20"/>
                <w:lang w:val="en-AU"/>
              </w:rPr>
              <w:t>S</w:t>
            </w:r>
            <w:r w:rsidRPr="00210B21">
              <w:rPr>
                <w:rFonts w:ascii="Calibri" w:hAnsi="Calibri" w:cs="Calibri"/>
                <w:b/>
                <w:bCs/>
                <w:sz w:val="20"/>
                <w:szCs w:val="20"/>
                <w:lang w:val="en-AU"/>
              </w:rPr>
              <w:t>upport progress with a Feasibility Study</w:t>
            </w:r>
          </w:p>
          <w:p w14:paraId="0BC3F338" w14:textId="3ECF17F9" w:rsidR="006B7FF1" w:rsidRPr="00210B21" w:rsidRDefault="002E7208" w:rsidP="003150FC">
            <w:pPr>
              <w:spacing w:after="60" w:line="259" w:lineRule="auto"/>
              <w:rPr>
                <w:rFonts w:ascii="Calibri" w:hAnsi="Calibri" w:cs="Calibri"/>
                <w:sz w:val="20"/>
                <w:szCs w:val="20"/>
                <w:lang w:val="en-AU"/>
              </w:rPr>
            </w:pPr>
            <w:r>
              <w:rPr>
                <w:rFonts w:ascii="Calibri" w:hAnsi="Calibri" w:cs="Calibri"/>
                <w:sz w:val="20"/>
                <w:szCs w:val="20"/>
                <w:lang w:val="en-AU"/>
              </w:rPr>
              <w:t>One of the most substantial steps in the 21-Step Pathway is the Feasibility Study</w:t>
            </w:r>
            <w:r w:rsidR="006B7FF1" w:rsidRPr="00210B21">
              <w:rPr>
                <w:rFonts w:ascii="Calibri" w:hAnsi="Calibri" w:cs="Calibri"/>
                <w:sz w:val="20"/>
                <w:szCs w:val="20"/>
                <w:lang w:val="en-AU"/>
              </w:rPr>
              <w:t xml:space="preserve">, where detailed data will be gathered </w:t>
            </w:r>
            <w:r>
              <w:rPr>
                <w:rFonts w:ascii="Calibri" w:hAnsi="Calibri" w:cs="Calibri"/>
                <w:sz w:val="20"/>
                <w:szCs w:val="20"/>
                <w:lang w:val="en-AU"/>
              </w:rPr>
              <w:t xml:space="preserve">and analysed </w:t>
            </w:r>
            <w:r w:rsidR="006B7FF1" w:rsidRPr="00210B21">
              <w:rPr>
                <w:rFonts w:ascii="Calibri" w:hAnsi="Calibri" w:cs="Calibri"/>
                <w:sz w:val="20"/>
                <w:szCs w:val="20"/>
                <w:lang w:val="en-AU"/>
              </w:rPr>
              <w:t>to determine the feasibility of an ARFD</w:t>
            </w:r>
            <w:r>
              <w:rPr>
                <w:rFonts w:ascii="Calibri" w:hAnsi="Calibri" w:cs="Calibri"/>
                <w:sz w:val="20"/>
                <w:szCs w:val="20"/>
                <w:lang w:val="en-AU"/>
              </w:rPr>
              <w:t>,</w:t>
            </w:r>
            <w:r w:rsidR="006B7FF1" w:rsidRPr="00210B21">
              <w:rPr>
                <w:rFonts w:ascii="Calibri" w:hAnsi="Calibri" w:cs="Calibri"/>
                <w:sz w:val="20"/>
                <w:szCs w:val="20"/>
                <w:lang w:val="en-AU"/>
              </w:rPr>
              <w:t xml:space="preserve"> and </w:t>
            </w:r>
            <w:r>
              <w:rPr>
                <w:rFonts w:ascii="Calibri" w:hAnsi="Calibri" w:cs="Calibri"/>
                <w:sz w:val="20"/>
                <w:szCs w:val="20"/>
                <w:lang w:val="en-AU"/>
              </w:rPr>
              <w:t xml:space="preserve">where </w:t>
            </w:r>
            <w:r w:rsidR="006B7FF1" w:rsidRPr="00210B21">
              <w:rPr>
                <w:rFonts w:ascii="Calibri" w:hAnsi="Calibri" w:cs="Calibri"/>
                <w:sz w:val="20"/>
                <w:szCs w:val="20"/>
                <w:lang w:val="en-AU"/>
              </w:rPr>
              <w:t xml:space="preserve">the mechanics of how a scheme </w:t>
            </w:r>
            <w:r w:rsidR="00C63804">
              <w:rPr>
                <w:rFonts w:ascii="Calibri" w:hAnsi="Calibri" w:cs="Calibri"/>
                <w:sz w:val="20"/>
                <w:szCs w:val="20"/>
                <w:lang w:val="en-AU"/>
              </w:rPr>
              <w:t>may</w:t>
            </w:r>
            <w:r w:rsidR="006B7FF1" w:rsidRPr="00210B21">
              <w:rPr>
                <w:rFonts w:ascii="Calibri" w:hAnsi="Calibri" w:cs="Calibri"/>
                <w:sz w:val="20"/>
                <w:szCs w:val="20"/>
                <w:lang w:val="en-AU"/>
              </w:rPr>
              <w:t xml:space="preserve"> work </w:t>
            </w:r>
            <w:r>
              <w:rPr>
                <w:rFonts w:ascii="Calibri" w:hAnsi="Calibri" w:cs="Calibri"/>
                <w:sz w:val="20"/>
                <w:szCs w:val="20"/>
                <w:lang w:val="en-AU"/>
              </w:rPr>
              <w:t xml:space="preserve"> will start to be considered</w:t>
            </w:r>
            <w:r w:rsidR="006B7FF1" w:rsidRPr="00210B21">
              <w:rPr>
                <w:rFonts w:ascii="Calibri" w:hAnsi="Calibri" w:cs="Calibri"/>
                <w:sz w:val="20"/>
                <w:szCs w:val="20"/>
                <w:lang w:val="en-AU"/>
              </w:rPr>
              <w:t>.</w:t>
            </w:r>
          </w:p>
          <w:p w14:paraId="511A33EE" w14:textId="245E4DC0" w:rsidR="006B7FF1" w:rsidRPr="00C63804" w:rsidRDefault="006B7FF1" w:rsidP="003150FC">
            <w:pPr>
              <w:spacing w:after="60" w:line="259" w:lineRule="auto"/>
              <w:rPr>
                <w:rFonts w:ascii="Calibri" w:hAnsi="Calibri" w:cs="Calibri"/>
                <w:sz w:val="20"/>
                <w:szCs w:val="20"/>
                <w:lang w:val="en-AU"/>
              </w:rPr>
            </w:pPr>
            <w:r w:rsidRPr="00C63804">
              <w:rPr>
                <w:rFonts w:ascii="Calibri" w:hAnsi="Calibri" w:cs="Calibri"/>
                <w:sz w:val="20"/>
                <w:szCs w:val="20"/>
                <w:lang w:val="en-AU"/>
              </w:rPr>
              <w:t xml:space="preserve">Political support </w:t>
            </w:r>
            <w:r w:rsidR="005E0CE0">
              <w:rPr>
                <w:rFonts w:ascii="Calibri" w:hAnsi="Calibri" w:cs="Calibri"/>
                <w:sz w:val="20"/>
                <w:szCs w:val="20"/>
                <w:lang w:val="en-AU"/>
              </w:rPr>
              <w:t xml:space="preserve">for the completion of a </w:t>
            </w:r>
            <w:r w:rsidR="005E0CE0" w:rsidRPr="005E0CE0">
              <w:rPr>
                <w:rFonts w:ascii="Calibri" w:hAnsi="Calibri" w:cs="Calibri"/>
                <w:sz w:val="20"/>
                <w:szCs w:val="20"/>
                <w:lang w:val="en-AU"/>
              </w:rPr>
              <w:t xml:space="preserve">Feasibility Study </w:t>
            </w:r>
            <w:r w:rsidRPr="00C63804">
              <w:rPr>
                <w:rFonts w:ascii="Calibri" w:hAnsi="Calibri" w:cs="Calibri"/>
                <w:sz w:val="20"/>
                <w:szCs w:val="20"/>
                <w:lang w:val="en-AU"/>
              </w:rPr>
              <w:t>may include:</w:t>
            </w:r>
          </w:p>
          <w:p w14:paraId="47336282" w14:textId="5C3B01DF" w:rsidR="006B7FF1" w:rsidRPr="00C63804" w:rsidRDefault="006B7FF1" w:rsidP="003150FC">
            <w:pPr>
              <w:pStyle w:val="ListParagraph"/>
              <w:numPr>
                <w:ilvl w:val="0"/>
                <w:numId w:val="85"/>
              </w:numPr>
              <w:spacing w:after="60" w:line="259" w:lineRule="auto"/>
              <w:rPr>
                <w:rFonts w:ascii="Calibri" w:hAnsi="Calibri" w:cs="Calibri"/>
                <w:sz w:val="20"/>
                <w:szCs w:val="20"/>
                <w:lang w:val="en-AU"/>
              </w:rPr>
            </w:pPr>
            <w:r w:rsidRPr="00C63804">
              <w:rPr>
                <w:rFonts w:ascii="Calibri" w:hAnsi="Calibri" w:cs="Calibri"/>
                <w:sz w:val="20"/>
                <w:szCs w:val="20"/>
                <w:lang w:val="en-AU"/>
              </w:rPr>
              <w:t xml:space="preserve">Dedicate budget to </w:t>
            </w:r>
            <w:r w:rsidR="00551986" w:rsidRPr="00C63804">
              <w:rPr>
                <w:rFonts w:ascii="Calibri" w:hAnsi="Calibri" w:cs="Calibri"/>
                <w:sz w:val="20"/>
                <w:szCs w:val="20"/>
                <w:lang w:val="en-AU"/>
              </w:rPr>
              <w:t xml:space="preserve">have an external consultant to complete </w:t>
            </w:r>
            <w:r w:rsidR="002E7208" w:rsidRPr="00C63804">
              <w:rPr>
                <w:rFonts w:ascii="Calibri" w:hAnsi="Calibri" w:cs="Calibri"/>
                <w:sz w:val="20"/>
                <w:szCs w:val="20"/>
                <w:lang w:val="en-AU"/>
              </w:rPr>
              <w:t>the Feasibility Study</w:t>
            </w:r>
            <w:r w:rsidR="00C5446C" w:rsidRPr="00C63804">
              <w:rPr>
                <w:rFonts w:ascii="Calibri" w:hAnsi="Calibri" w:cs="Calibri"/>
                <w:sz w:val="20"/>
                <w:szCs w:val="20"/>
                <w:lang w:val="en-AU"/>
              </w:rPr>
              <w:t xml:space="preserve"> on behalf of the government</w:t>
            </w:r>
          </w:p>
          <w:p w14:paraId="1B051E05" w14:textId="413A1207" w:rsidR="006B7FF1" w:rsidRPr="00C63804" w:rsidRDefault="006B7FF1" w:rsidP="003150FC">
            <w:pPr>
              <w:pStyle w:val="ListParagraph"/>
              <w:numPr>
                <w:ilvl w:val="0"/>
                <w:numId w:val="85"/>
              </w:numPr>
              <w:spacing w:after="60" w:line="259" w:lineRule="auto"/>
              <w:rPr>
                <w:rFonts w:ascii="Calibri" w:hAnsi="Calibri" w:cs="Calibri"/>
                <w:sz w:val="20"/>
                <w:szCs w:val="20"/>
                <w:lang w:val="en-AU"/>
              </w:rPr>
            </w:pPr>
            <w:r w:rsidRPr="00C63804">
              <w:rPr>
                <w:rFonts w:ascii="Calibri" w:hAnsi="Calibri" w:cs="Calibri"/>
                <w:sz w:val="20"/>
                <w:szCs w:val="20"/>
                <w:lang w:val="en-AU"/>
              </w:rPr>
              <w:t xml:space="preserve">Dedicate </w:t>
            </w:r>
            <w:r w:rsidR="00C63804" w:rsidRPr="00C63804">
              <w:rPr>
                <w:rFonts w:ascii="Calibri" w:hAnsi="Calibri" w:cs="Calibri"/>
                <w:sz w:val="20"/>
                <w:szCs w:val="20"/>
                <w:lang w:val="en-AU"/>
              </w:rPr>
              <w:t xml:space="preserve">the time of government departments to contribute to the </w:t>
            </w:r>
            <w:r w:rsidRPr="00C63804">
              <w:rPr>
                <w:rFonts w:ascii="Calibri" w:hAnsi="Calibri" w:cs="Calibri"/>
                <w:sz w:val="20"/>
                <w:szCs w:val="20"/>
                <w:lang w:val="en-AU"/>
              </w:rPr>
              <w:t xml:space="preserve">time </w:t>
            </w:r>
            <w:r w:rsidR="00C63804" w:rsidRPr="00C63804">
              <w:rPr>
                <w:rFonts w:ascii="Calibri" w:hAnsi="Calibri" w:cs="Calibri"/>
                <w:sz w:val="20"/>
                <w:szCs w:val="20"/>
                <w:lang w:val="en-AU"/>
              </w:rPr>
              <w:t>the Feasibility Study</w:t>
            </w:r>
          </w:p>
          <w:p w14:paraId="58572375" w14:textId="5EC3B3D5" w:rsidR="006B7FF1" w:rsidRPr="00210B21" w:rsidRDefault="00C63804" w:rsidP="003150FC">
            <w:pPr>
              <w:pStyle w:val="ListParagraph"/>
              <w:numPr>
                <w:ilvl w:val="0"/>
                <w:numId w:val="85"/>
              </w:numPr>
              <w:spacing w:after="60" w:line="259" w:lineRule="auto"/>
              <w:rPr>
                <w:rFonts w:ascii="Calibri" w:hAnsi="Calibri" w:cs="Calibri"/>
                <w:sz w:val="20"/>
                <w:szCs w:val="20"/>
                <w:lang w:val="en-AU"/>
              </w:rPr>
            </w:pPr>
            <w:r w:rsidRPr="00C63804">
              <w:rPr>
                <w:rFonts w:ascii="Calibri" w:hAnsi="Calibri" w:cs="Calibri"/>
                <w:sz w:val="20"/>
                <w:szCs w:val="20"/>
                <w:lang w:val="en-AU"/>
              </w:rPr>
              <w:t>Formally r</w:t>
            </w:r>
            <w:r w:rsidR="006B7FF1" w:rsidRPr="00C63804">
              <w:rPr>
                <w:rFonts w:ascii="Calibri" w:hAnsi="Calibri" w:cs="Calibri"/>
                <w:sz w:val="20"/>
                <w:szCs w:val="20"/>
                <w:lang w:val="en-AU"/>
              </w:rPr>
              <w:t xml:space="preserve">equest </w:t>
            </w:r>
            <w:r>
              <w:rPr>
                <w:rFonts w:ascii="Calibri" w:hAnsi="Calibri" w:cs="Calibri"/>
                <w:sz w:val="20"/>
                <w:szCs w:val="20"/>
                <w:lang w:val="en-AU"/>
              </w:rPr>
              <w:t xml:space="preserve">relevant </w:t>
            </w:r>
            <w:r w:rsidR="006B7FF1" w:rsidRPr="00C63804">
              <w:rPr>
                <w:rFonts w:ascii="Calibri" w:hAnsi="Calibri" w:cs="Calibri"/>
                <w:sz w:val="20"/>
                <w:szCs w:val="20"/>
                <w:lang w:val="en-AU"/>
              </w:rPr>
              <w:t xml:space="preserve">data from </w:t>
            </w:r>
            <w:r w:rsidRPr="00C63804">
              <w:rPr>
                <w:rFonts w:ascii="Calibri" w:hAnsi="Calibri" w:cs="Calibri"/>
                <w:sz w:val="20"/>
                <w:szCs w:val="20"/>
                <w:lang w:val="en-AU"/>
              </w:rPr>
              <w:t xml:space="preserve">agencies such as customs and </w:t>
            </w:r>
            <w:r w:rsidR="00E40463">
              <w:rPr>
                <w:rFonts w:ascii="Calibri" w:hAnsi="Calibri" w:cs="Calibri"/>
                <w:sz w:val="20"/>
                <w:szCs w:val="20"/>
                <w:lang w:val="en-AU"/>
              </w:rPr>
              <w:t>Private Sector</w:t>
            </w:r>
            <w:r w:rsidRPr="00C63804">
              <w:rPr>
                <w:rFonts w:ascii="Calibri" w:hAnsi="Calibri" w:cs="Calibri"/>
                <w:sz w:val="20"/>
                <w:szCs w:val="20"/>
                <w:lang w:val="en-AU"/>
              </w:rPr>
              <w:t xml:space="preserve"> recyclers</w:t>
            </w:r>
            <w:r>
              <w:rPr>
                <w:rFonts w:ascii="Calibri" w:hAnsi="Calibri" w:cs="Calibri"/>
                <w:sz w:val="20"/>
                <w:szCs w:val="20"/>
                <w:lang w:val="en-AU"/>
              </w:rPr>
              <w:t xml:space="preserve"> (considering the option for developing a confidentiality agreement etc as discussed above)</w:t>
            </w:r>
          </w:p>
        </w:tc>
      </w:tr>
      <w:tr w:rsidR="00387979" w:rsidRPr="00210B21" w14:paraId="149405E9" w14:textId="77777777" w:rsidTr="003271A3">
        <w:tc>
          <w:tcPr>
            <w:tcW w:w="1883" w:type="dxa"/>
            <w:shd w:val="clear" w:color="auto" w:fill="FBE4D5" w:themeFill="accent2" w:themeFillTint="33"/>
          </w:tcPr>
          <w:p w14:paraId="20E5EA8A" w14:textId="77777777" w:rsidR="00387979" w:rsidRPr="00210B21" w:rsidRDefault="00387979" w:rsidP="00101FB3">
            <w:pPr>
              <w:spacing w:after="60" w:line="259" w:lineRule="auto"/>
              <w:rPr>
                <w:rFonts w:ascii="Calibri" w:eastAsia="Arial" w:hAnsi="Calibri" w:cs="Calibri"/>
                <w:b/>
                <w:bCs/>
                <w:sz w:val="20"/>
                <w:szCs w:val="20"/>
                <w:lang w:val="en-AU"/>
              </w:rPr>
            </w:pPr>
          </w:p>
        </w:tc>
        <w:tc>
          <w:tcPr>
            <w:tcW w:w="12713" w:type="dxa"/>
            <w:gridSpan w:val="8"/>
            <w:shd w:val="clear" w:color="auto" w:fill="F2F2F2" w:themeFill="background1" w:themeFillShade="F2"/>
          </w:tcPr>
          <w:p w14:paraId="1B7F8110" w14:textId="1DB2D24C" w:rsidR="00387979" w:rsidRPr="00210B21" w:rsidRDefault="00387979" w:rsidP="002B1124">
            <w:pPr>
              <w:spacing w:after="60" w:line="259" w:lineRule="auto"/>
              <w:jc w:val="center"/>
              <w:rPr>
                <w:rFonts w:ascii="Calibri" w:hAnsi="Calibri" w:cs="Calibri"/>
                <w:sz w:val="20"/>
                <w:szCs w:val="20"/>
                <w:lang w:val="en-AU"/>
              </w:rPr>
            </w:pPr>
            <w:r w:rsidRPr="00210B21">
              <w:rPr>
                <w:rFonts w:ascii="Calibri" w:hAnsi="Calibri" w:cs="Calibri"/>
                <w:b/>
                <w:bCs/>
                <w:sz w:val="20"/>
                <w:szCs w:val="20"/>
                <w:lang w:val="en-AU"/>
              </w:rPr>
              <w:t>Notes for Follow-up / Further Research / Discussions</w:t>
            </w:r>
            <w:r w:rsidRPr="00210B21">
              <w:rPr>
                <w:rFonts w:ascii="Calibri" w:hAnsi="Calibri" w:cs="Calibri"/>
                <w:sz w:val="20"/>
                <w:szCs w:val="20"/>
                <w:lang w:val="en-AU"/>
              </w:rPr>
              <w:t>:</w:t>
            </w:r>
          </w:p>
          <w:p w14:paraId="26CB593C" w14:textId="77777777" w:rsidR="00387979" w:rsidRPr="00210B21" w:rsidRDefault="00387979" w:rsidP="002B1124">
            <w:pPr>
              <w:spacing w:after="60" w:line="259" w:lineRule="auto"/>
              <w:jc w:val="center"/>
              <w:rPr>
                <w:rFonts w:ascii="Calibri" w:hAnsi="Calibri" w:cs="Calibri"/>
                <w:sz w:val="20"/>
                <w:szCs w:val="20"/>
                <w:lang w:val="en-AU"/>
              </w:rPr>
            </w:pPr>
          </w:p>
          <w:p w14:paraId="2CEC1FEF" w14:textId="77777777" w:rsidR="00387979" w:rsidRPr="00210B21" w:rsidRDefault="00387979" w:rsidP="002B1124">
            <w:pPr>
              <w:spacing w:after="60" w:line="259" w:lineRule="auto"/>
              <w:jc w:val="center"/>
              <w:rPr>
                <w:rFonts w:ascii="Calibri" w:hAnsi="Calibri" w:cs="Calibri"/>
                <w:sz w:val="20"/>
                <w:szCs w:val="20"/>
                <w:lang w:val="en-AU"/>
              </w:rPr>
            </w:pPr>
          </w:p>
          <w:p w14:paraId="1321D924" w14:textId="77777777" w:rsidR="00387979" w:rsidRPr="00210B21" w:rsidRDefault="00387979" w:rsidP="002B1124">
            <w:pPr>
              <w:spacing w:after="60" w:line="259" w:lineRule="auto"/>
              <w:jc w:val="center"/>
              <w:rPr>
                <w:rFonts w:ascii="Calibri" w:hAnsi="Calibri" w:cs="Calibri"/>
                <w:sz w:val="20"/>
                <w:szCs w:val="20"/>
                <w:lang w:val="en-AU"/>
              </w:rPr>
            </w:pPr>
          </w:p>
        </w:tc>
      </w:tr>
      <w:bookmarkEnd w:id="0"/>
      <w:bookmarkEnd w:id="1"/>
      <w:bookmarkEnd w:id="2"/>
      <w:bookmarkEnd w:id="3"/>
      <w:bookmarkEnd w:id="4"/>
      <w:bookmarkEnd w:id="5"/>
      <w:bookmarkEnd w:id="6"/>
      <w:bookmarkEnd w:id="7"/>
      <w:bookmarkEnd w:id="8"/>
    </w:tbl>
    <w:p w14:paraId="51019BE6" w14:textId="77777777" w:rsidR="006F1861" w:rsidRPr="00210B21" w:rsidRDefault="006F1861" w:rsidP="002570AE">
      <w:pPr>
        <w:spacing w:after="60" w:line="259" w:lineRule="auto"/>
        <w:rPr>
          <w:rFonts w:ascii="Calibri" w:hAnsi="Calibri" w:cs="Calibri"/>
          <w:sz w:val="20"/>
          <w:szCs w:val="20"/>
          <w:lang w:val="en-AU"/>
        </w:rPr>
      </w:pPr>
    </w:p>
    <w:sectPr w:rsidR="006F1861" w:rsidRPr="00210B21" w:rsidSect="00E817C5">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9F380" w14:textId="77777777" w:rsidR="003E6915" w:rsidRDefault="003E6915" w:rsidP="00FA5390">
      <w:r>
        <w:separator/>
      </w:r>
    </w:p>
  </w:endnote>
  <w:endnote w:type="continuationSeparator" w:id="0">
    <w:p w14:paraId="3C64BED9" w14:textId="77777777" w:rsidR="003E6915" w:rsidRDefault="003E6915" w:rsidP="00FA5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291C8" w14:textId="77777777" w:rsidR="003E6915" w:rsidRDefault="003E6915" w:rsidP="00FA5390">
      <w:r>
        <w:separator/>
      </w:r>
    </w:p>
  </w:footnote>
  <w:footnote w:type="continuationSeparator" w:id="0">
    <w:p w14:paraId="5F5A6579" w14:textId="77777777" w:rsidR="003E6915" w:rsidRDefault="003E6915" w:rsidP="00FA53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4FF"/>
    <w:multiLevelType w:val="hybridMultilevel"/>
    <w:tmpl w:val="BB821C0C"/>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351C69"/>
    <w:multiLevelType w:val="multilevel"/>
    <w:tmpl w:val="F19C71BE"/>
    <w:styleLink w:val="TableParaNum"/>
    <w:lvl w:ilvl="0">
      <w:start w:val="1"/>
      <w:numFmt w:val="decimal"/>
      <w:lvlText w:val="%1"/>
      <w:lvlJc w:val="left"/>
      <w:pPr>
        <w:ind w:left="284" w:hanging="284"/>
      </w:pPr>
      <w:rPr>
        <w:rFonts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83F11DC"/>
    <w:multiLevelType w:val="hybridMultilevel"/>
    <w:tmpl w:val="4FD6183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 w15:restartNumberingAfterBreak="0">
    <w:nsid w:val="0BC07518"/>
    <w:multiLevelType w:val="hybridMultilevel"/>
    <w:tmpl w:val="8D0C9C0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4" w15:restartNumberingAfterBreak="0">
    <w:nsid w:val="0DBC2385"/>
    <w:multiLevelType w:val="hybridMultilevel"/>
    <w:tmpl w:val="65CCD7E0"/>
    <w:lvl w:ilvl="0" w:tplc="8A3C96B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144D93"/>
    <w:multiLevelType w:val="hybridMultilevel"/>
    <w:tmpl w:val="95A4300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855EC"/>
    <w:multiLevelType w:val="multilevel"/>
    <w:tmpl w:val="E86408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1FA5A81"/>
    <w:multiLevelType w:val="multilevel"/>
    <w:tmpl w:val="1450C6A6"/>
    <w:styleLink w:val="Numbered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lvlText w:val="%3."/>
      <w:lvlJc w:val="left"/>
      <w:pPr>
        <w:ind w:left="568" w:firstLine="0"/>
      </w:pPr>
      <w:rPr>
        <w:rFonts w:hint="default"/>
      </w:rPr>
    </w:lvl>
    <w:lvl w:ilvl="3">
      <w:start w:val="1"/>
      <w:numFmt w:val="decimal"/>
      <w:lvlText w:val="(%4)"/>
      <w:lvlJc w:val="left"/>
      <w:pPr>
        <w:ind w:left="852" w:firstLine="0"/>
      </w:pPr>
      <w:rPr>
        <w:rFonts w:hint="default"/>
      </w:rPr>
    </w:lvl>
    <w:lvl w:ilvl="4">
      <w:start w:val="1"/>
      <w:numFmt w:val="lowerLetter"/>
      <w:lvlText w:val="(%5)"/>
      <w:lvlJc w:val="left"/>
      <w:pPr>
        <w:ind w:left="1136" w:firstLine="0"/>
      </w:pPr>
      <w:rPr>
        <w:rFonts w:hint="default"/>
      </w:rPr>
    </w:lvl>
    <w:lvl w:ilvl="5">
      <w:start w:val="1"/>
      <w:numFmt w:val="lowerRoman"/>
      <w:lvlText w:val="(%6)"/>
      <w:lvlJc w:val="left"/>
      <w:pPr>
        <w:ind w:left="1420" w:firstLine="0"/>
      </w:pPr>
      <w:rPr>
        <w:rFonts w:hint="default"/>
      </w:rPr>
    </w:lvl>
    <w:lvl w:ilvl="6">
      <w:start w:val="1"/>
      <w:numFmt w:val="decimal"/>
      <w:lvlText w:val="%7."/>
      <w:lvlJc w:val="left"/>
      <w:pPr>
        <w:ind w:left="1704"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8" w15:restartNumberingAfterBreak="0">
    <w:nsid w:val="148F5FF6"/>
    <w:multiLevelType w:val="hybridMultilevel"/>
    <w:tmpl w:val="3B0C95AE"/>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BC0321"/>
    <w:multiLevelType w:val="hybridMultilevel"/>
    <w:tmpl w:val="5AE8E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9322A8"/>
    <w:multiLevelType w:val="hybridMultilevel"/>
    <w:tmpl w:val="10F8763A"/>
    <w:lvl w:ilvl="0" w:tplc="8A3C96B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96032C"/>
    <w:multiLevelType w:val="hybridMultilevel"/>
    <w:tmpl w:val="3D02E76C"/>
    <w:lvl w:ilvl="0" w:tplc="8A3C96B8">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234AF8"/>
    <w:multiLevelType w:val="hybridMultilevel"/>
    <w:tmpl w:val="1E423B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8967EB"/>
    <w:multiLevelType w:val="hybridMultilevel"/>
    <w:tmpl w:val="7228F570"/>
    <w:lvl w:ilvl="0" w:tplc="EA960E72">
      <w:start w:val="2"/>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F04F16"/>
    <w:multiLevelType w:val="hybridMultilevel"/>
    <w:tmpl w:val="E04676A8"/>
    <w:lvl w:ilvl="0" w:tplc="C3AE615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34A13FA"/>
    <w:multiLevelType w:val="hybridMultilevel"/>
    <w:tmpl w:val="BA026F14"/>
    <w:lvl w:ilvl="0" w:tplc="72F8209E">
      <w:numFmt w:val="bullet"/>
      <w:lvlText w:val="•"/>
      <w:lvlJc w:val="left"/>
      <w:pPr>
        <w:ind w:left="1080" w:hanging="720"/>
      </w:pPr>
      <w:rPr>
        <w:rFonts w:ascii="Calibri" w:eastAsia="Arial"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0579D9"/>
    <w:multiLevelType w:val="hybridMultilevel"/>
    <w:tmpl w:val="F5B4B5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323E99"/>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E63C53"/>
    <w:multiLevelType w:val="hybridMultilevel"/>
    <w:tmpl w:val="CB68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0A2C48"/>
    <w:multiLevelType w:val="hybridMultilevel"/>
    <w:tmpl w:val="1DF49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A3272B7"/>
    <w:multiLevelType w:val="hybridMultilevel"/>
    <w:tmpl w:val="78167100"/>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CB71DB"/>
    <w:multiLevelType w:val="hybridMultilevel"/>
    <w:tmpl w:val="B8B2375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BCD1227"/>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C627894"/>
    <w:multiLevelType w:val="hybridMultilevel"/>
    <w:tmpl w:val="8F5C6488"/>
    <w:lvl w:ilvl="0" w:tplc="0C09000F">
      <w:start w:val="1"/>
      <w:numFmt w:val="decimal"/>
      <w:lvlText w:val="%1."/>
      <w:lvlJc w:val="left"/>
      <w:pPr>
        <w:ind w:left="1080" w:hanging="72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FCB2E44"/>
    <w:multiLevelType w:val="hybridMultilevel"/>
    <w:tmpl w:val="C9EE69A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FF75E73"/>
    <w:multiLevelType w:val="multilevel"/>
    <w:tmpl w:val="63064884"/>
    <w:styleLink w:val="Style2"/>
    <w:lvl w:ilvl="0">
      <w:start w:val="2"/>
      <w:numFmt w:val="decimal"/>
      <w:lvlText w:val="2.%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2510EDD"/>
    <w:multiLevelType w:val="hybridMultilevel"/>
    <w:tmpl w:val="2B26C48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4097B2B"/>
    <w:multiLevelType w:val="hybridMultilevel"/>
    <w:tmpl w:val="EEDA9FCE"/>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46290F"/>
    <w:multiLevelType w:val="hybridMultilevel"/>
    <w:tmpl w:val="8CE80C88"/>
    <w:lvl w:ilvl="0" w:tplc="8A3C96B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4AE4011"/>
    <w:multiLevelType w:val="hybridMultilevel"/>
    <w:tmpl w:val="8F5C6488"/>
    <w:lvl w:ilvl="0" w:tplc="FFFFFFFF">
      <w:start w:val="1"/>
      <w:numFmt w:val="decimal"/>
      <w:lvlText w:val="%1."/>
      <w:lvlJc w:val="left"/>
      <w:pPr>
        <w:ind w:left="1080" w:hanging="72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92E5009"/>
    <w:multiLevelType w:val="hybridMultilevel"/>
    <w:tmpl w:val="49164B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3DC6122A"/>
    <w:multiLevelType w:val="hybridMultilevel"/>
    <w:tmpl w:val="F5E4B3AC"/>
    <w:lvl w:ilvl="0" w:tplc="787E113A">
      <w:start w:val="1"/>
      <w:numFmt w:val="bullet"/>
      <w:pStyle w:val="ListBullet"/>
      <w:lvlText w:val=""/>
      <w:lvlJc w:val="left"/>
      <w:pPr>
        <w:ind w:left="360" w:hanging="360"/>
      </w:pPr>
      <w:rPr>
        <w:rFonts w:ascii="Symbol" w:hAnsi="Symbol" w:hint="default"/>
        <w:b w:val="0"/>
        <w:i w:val="0"/>
        <w:caps w:val="0"/>
        <w:strike w:val="0"/>
        <w:dstrike w:val="0"/>
        <w:vanish w:val="0"/>
        <w:color w:val="049AC4"/>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A62B1D"/>
    <w:multiLevelType w:val="hybridMultilevel"/>
    <w:tmpl w:val="0EC8555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FCF3979"/>
    <w:multiLevelType w:val="hybridMultilevel"/>
    <w:tmpl w:val="1640139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429479E7"/>
    <w:multiLevelType w:val="hybridMultilevel"/>
    <w:tmpl w:val="B50286D0"/>
    <w:lvl w:ilvl="0" w:tplc="8A3C96B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4A1F1F"/>
    <w:multiLevelType w:val="hybridMultilevel"/>
    <w:tmpl w:val="33DCCDAE"/>
    <w:lvl w:ilvl="0" w:tplc="0AE41542">
      <w:start w:val="1"/>
      <w:numFmt w:val="bullet"/>
      <w:pStyle w:val="Subtitl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753074A"/>
    <w:multiLevelType w:val="hybridMultilevel"/>
    <w:tmpl w:val="2AA0821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7" w15:restartNumberingAfterBreak="0">
    <w:nsid w:val="4BBD43E1"/>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C370F57"/>
    <w:multiLevelType w:val="hybridMultilevel"/>
    <w:tmpl w:val="1EAC20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C6B7929"/>
    <w:multiLevelType w:val="hybridMultilevel"/>
    <w:tmpl w:val="3BFA6B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CA92ED5"/>
    <w:multiLevelType w:val="hybridMultilevel"/>
    <w:tmpl w:val="C76ABF9C"/>
    <w:lvl w:ilvl="0" w:tplc="72F8209E">
      <w:numFmt w:val="bullet"/>
      <w:lvlText w:val="•"/>
      <w:lvlJc w:val="left"/>
      <w:pPr>
        <w:ind w:left="1080" w:hanging="720"/>
      </w:pPr>
      <w:rPr>
        <w:rFonts w:ascii="Calibri" w:eastAsia="Arial"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CD67C9E"/>
    <w:multiLevelType w:val="hybridMultilevel"/>
    <w:tmpl w:val="F496C812"/>
    <w:lvl w:ilvl="0" w:tplc="E2EE8694">
      <w:start w:val="1"/>
      <w:numFmt w:val="bullet"/>
      <w:lvlText w:val="•"/>
      <w:lvlJc w:val="left"/>
      <w:pPr>
        <w:tabs>
          <w:tab w:val="num" w:pos="720"/>
        </w:tabs>
        <w:ind w:left="720" w:hanging="360"/>
      </w:pPr>
      <w:rPr>
        <w:rFonts w:ascii="Arial" w:hAnsi="Arial" w:hint="default"/>
      </w:rPr>
    </w:lvl>
    <w:lvl w:ilvl="1" w:tplc="62C212F6" w:tentative="1">
      <w:start w:val="1"/>
      <w:numFmt w:val="bullet"/>
      <w:lvlText w:val="•"/>
      <w:lvlJc w:val="left"/>
      <w:pPr>
        <w:tabs>
          <w:tab w:val="num" w:pos="1440"/>
        </w:tabs>
        <w:ind w:left="1440" w:hanging="360"/>
      </w:pPr>
      <w:rPr>
        <w:rFonts w:ascii="Arial" w:hAnsi="Arial" w:hint="default"/>
      </w:rPr>
    </w:lvl>
    <w:lvl w:ilvl="2" w:tplc="C91CC6CE" w:tentative="1">
      <w:start w:val="1"/>
      <w:numFmt w:val="bullet"/>
      <w:lvlText w:val="•"/>
      <w:lvlJc w:val="left"/>
      <w:pPr>
        <w:tabs>
          <w:tab w:val="num" w:pos="2160"/>
        </w:tabs>
        <w:ind w:left="2160" w:hanging="360"/>
      </w:pPr>
      <w:rPr>
        <w:rFonts w:ascii="Arial" w:hAnsi="Arial" w:hint="default"/>
      </w:rPr>
    </w:lvl>
    <w:lvl w:ilvl="3" w:tplc="4AF86592" w:tentative="1">
      <w:start w:val="1"/>
      <w:numFmt w:val="bullet"/>
      <w:lvlText w:val="•"/>
      <w:lvlJc w:val="left"/>
      <w:pPr>
        <w:tabs>
          <w:tab w:val="num" w:pos="2880"/>
        </w:tabs>
        <w:ind w:left="2880" w:hanging="360"/>
      </w:pPr>
      <w:rPr>
        <w:rFonts w:ascii="Arial" w:hAnsi="Arial" w:hint="default"/>
      </w:rPr>
    </w:lvl>
    <w:lvl w:ilvl="4" w:tplc="F940A818" w:tentative="1">
      <w:start w:val="1"/>
      <w:numFmt w:val="bullet"/>
      <w:lvlText w:val="•"/>
      <w:lvlJc w:val="left"/>
      <w:pPr>
        <w:tabs>
          <w:tab w:val="num" w:pos="3600"/>
        </w:tabs>
        <w:ind w:left="3600" w:hanging="360"/>
      </w:pPr>
      <w:rPr>
        <w:rFonts w:ascii="Arial" w:hAnsi="Arial" w:hint="default"/>
      </w:rPr>
    </w:lvl>
    <w:lvl w:ilvl="5" w:tplc="210C0D5A" w:tentative="1">
      <w:start w:val="1"/>
      <w:numFmt w:val="bullet"/>
      <w:lvlText w:val="•"/>
      <w:lvlJc w:val="left"/>
      <w:pPr>
        <w:tabs>
          <w:tab w:val="num" w:pos="4320"/>
        </w:tabs>
        <w:ind w:left="4320" w:hanging="360"/>
      </w:pPr>
      <w:rPr>
        <w:rFonts w:ascii="Arial" w:hAnsi="Arial" w:hint="default"/>
      </w:rPr>
    </w:lvl>
    <w:lvl w:ilvl="6" w:tplc="9B441D64" w:tentative="1">
      <w:start w:val="1"/>
      <w:numFmt w:val="bullet"/>
      <w:lvlText w:val="•"/>
      <w:lvlJc w:val="left"/>
      <w:pPr>
        <w:tabs>
          <w:tab w:val="num" w:pos="5040"/>
        </w:tabs>
        <w:ind w:left="5040" w:hanging="360"/>
      </w:pPr>
      <w:rPr>
        <w:rFonts w:ascii="Arial" w:hAnsi="Arial" w:hint="default"/>
      </w:rPr>
    </w:lvl>
    <w:lvl w:ilvl="7" w:tplc="FF529518" w:tentative="1">
      <w:start w:val="1"/>
      <w:numFmt w:val="bullet"/>
      <w:lvlText w:val="•"/>
      <w:lvlJc w:val="left"/>
      <w:pPr>
        <w:tabs>
          <w:tab w:val="num" w:pos="5760"/>
        </w:tabs>
        <w:ind w:left="5760" w:hanging="360"/>
      </w:pPr>
      <w:rPr>
        <w:rFonts w:ascii="Arial" w:hAnsi="Arial" w:hint="default"/>
      </w:rPr>
    </w:lvl>
    <w:lvl w:ilvl="8" w:tplc="214265D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0243BC5"/>
    <w:multiLevelType w:val="hybridMultilevel"/>
    <w:tmpl w:val="E916A362"/>
    <w:lvl w:ilvl="0" w:tplc="8A3C96B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0C85066"/>
    <w:multiLevelType w:val="hybridMultilevel"/>
    <w:tmpl w:val="17EE7750"/>
    <w:lvl w:ilvl="0" w:tplc="3FB2070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9A2280A0">
      <w:numFmt w:val="bullet"/>
      <w:lvlText w:val="•"/>
      <w:lvlJc w:val="left"/>
      <w:pPr>
        <w:ind w:left="2520" w:hanging="720"/>
      </w:pPr>
      <w:rPr>
        <w:rFonts w:ascii="Calibri" w:eastAsia="Arial"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C438E9"/>
    <w:multiLevelType w:val="hybridMultilevel"/>
    <w:tmpl w:val="249E3226"/>
    <w:lvl w:ilvl="0" w:tplc="7518B5B8">
      <w:numFmt w:val="bullet"/>
      <w:lvlText w:val=""/>
      <w:lvlJc w:val="left"/>
      <w:pPr>
        <w:ind w:left="720" w:hanging="360"/>
      </w:pPr>
      <w:rPr>
        <w:rFonts w:ascii="Symbol" w:eastAsiaTheme="minorHAnsi" w:hAnsi="Symbol"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557217B"/>
    <w:multiLevelType w:val="hybridMultilevel"/>
    <w:tmpl w:val="1EAC20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6357571"/>
    <w:multiLevelType w:val="hybridMultilevel"/>
    <w:tmpl w:val="FBD83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0D5F8A"/>
    <w:multiLevelType w:val="hybridMultilevel"/>
    <w:tmpl w:val="71D4491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8AE5901"/>
    <w:multiLevelType w:val="hybridMultilevel"/>
    <w:tmpl w:val="F5B4B524"/>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98C1CE5"/>
    <w:multiLevelType w:val="hybridMultilevel"/>
    <w:tmpl w:val="15DA8E8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A431246"/>
    <w:multiLevelType w:val="hybridMultilevel"/>
    <w:tmpl w:val="9CF27C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B482153"/>
    <w:multiLevelType w:val="hybridMultilevel"/>
    <w:tmpl w:val="40EC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E365AD"/>
    <w:multiLevelType w:val="hybridMultilevel"/>
    <w:tmpl w:val="D9529854"/>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C917756"/>
    <w:multiLevelType w:val="hybridMultilevel"/>
    <w:tmpl w:val="4EF8F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D803517"/>
    <w:multiLevelType w:val="hybridMultilevel"/>
    <w:tmpl w:val="1E423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EAE7E10"/>
    <w:multiLevelType w:val="hybridMultilevel"/>
    <w:tmpl w:val="695454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EE6636B"/>
    <w:multiLevelType w:val="hybridMultilevel"/>
    <w:tmpl w:val="7EC0137C"/>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EFD5F2F"/>
    <w:multiLevelType w:val="hybridMultilevel"/>
    <w:tmpl w:val="9B1853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03349D8"/>
    <w:multiLevelType w:val="hybridMultilevel"/>
    <w:tmpl w:val="45C402F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59" w15:restartNumberingAfterBreak="0">
    <w:nsid w:val="63487BB3"/>
    <w:multiLevelType w:val="hybridMultilevel"/>
    <w:tmpl w:val="2A5C5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4B13699"/>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5246CD2"/>
    <w:multiLevelType w:val="hybridMultilevel"/>
    <w:tmpl w:val="0CB014D8"/>
    <w:lvl w:ilvl="0" w:tplc="22963B96">
      <w:start w:val="1"/>
      <w:numFmt w:val="bullet"/>
      <w:lvlText w:val="•"/>
      <w:lvlJc w:val="left"/>
      <w:pPr>
        <w:tabs>
          <w:tab w:val="num" w:pos="720"/>
        </w:tabs>
        <w:ind w:left="720" w:hanging="360"/>
      </w:pPr>
      <w:rPr>
        <w:rFonts w:ascii="Arial" w:hAnsi="Arial" w:hint="default"/>
      </w:rPr>
    </w:lvl>
    <w:lvl w:ilvl="1" w:tplc="709C85F6" w:tentative="1">
      <w:start w:val="1"/>
      <w:numFmt w:val="bullet"/>
      <w:lvlText w:val="•"/>
      <w:lvlJc w:val="left"/>
      <w:pPr>
        <w:tabs>
          <w:tab w:val="num" w:pos="1440"/>
        </w:tabs>
        <w:ind w:left="1440" w:hanging="360"/>
      </w:pPr>
      <w:rPr>
        <w:rFonts w:ascii="Arial" w:hAnsi="Arial" w:hint="default"/>
      </w:rPr>
    </w:lvl>
    <w:lvl w:ilvl="2" w:tplc="B0CAE210" w:tentative="1">
      <w:start w:val="1"/>
      <w:numFmt w:val="bullet"/>
      <w:lvlText w:val="•"/>
      <w:lvlJc w:val="left"/>
      <w:pPr>
        <w:tabs>
          <w:tab w:val="num" w:pos="2160"/>
        </w:tabs>
        <w:ind w:left="2160" w:hanging="360"/>
      </w:pPr>
      <w:rPr>
        <w:rFonts w:ascii="Arial" w:hAnsi="Arial" w:hint="default"/>
      </w:rPr>
    </w:lvl>
    <w:lvl w:ilvl="3" w:tplc="41B2AAD6" w:tentative="1">
      <w:start w:val="1"/>
      <w:numFmt w:val="bullet"/>
      <w:lvlText w:val="•"/>
      <w:lvlJc w:val="left"/>
      <w:pPr>
        <w:tabs>
          <w:tab w:val="num" w:pos="2880"/>
        </w:tabs>
        <w:ind w:left="2880" w:hanging="360"/>
      </w:pPr>
      <w:rPr>
        <w:rFonts w:ascii="Arial" w:hAnsi="Arial" w:hint="default"/>
      </w:rPr>
    </w:lvl>
    <w:lvl w:ilvl="4" w:tplc="5762A3B6" w:tentative="1">
      <w:start w:val="1"/>
      <w:numFmt w:val="bullet"/>
      <w:lvlText w:val="•"/>
      <w:lvlJc w:val="left"/>
      <w:pPr>
        <w:tabs>
          <w:tab w:val="num" w:pos="3600"/>
        </w:tabs>
        <w:ind w:left="3600" w:hanging="360"/>
      </w:pPr>
      <w:rPr>
        <w:rFonts w:ascii="Arial" w:hAnsi="Arial" w:hint="default"/>
      </w:rPr>
    </w:lvl>
    <w:lvl w:ilvl="5" w:tplc="FBD83A06" w:tentative="1">
      <w:start w:val="1"/>
      <w:numFmt w:val="bullet"/>
      <w:lvlText w:val="•"/>
      <w:lvlJc w:val="left"/>
      <w:pPr>
        <w:tabs>
          <w:tab w:val="num" w:pos="4320"/>
        </w:tabs>
        <w:ind w:left="4320" w:hanging="360"/>
      </w:pPr>
      <w:rPr>
        <w:rFonts w:ascii="Arial" w:hAnsi="Arial" w:hint="default"/>
      </w:rPr>
    </w:lvl>
    <w:lvl w:ilvl="6" w:tplc="526436B8" w:tentative="1">
      <w:start w:val="1"/>
      <w:numFmt w:val="bullet"/>
      <w:lvlText w:val="•"/>
      <w:lvlJc w:val="left"/>
      <w:pPr>
        <w:tabs>
          <w:tab w:val="num" w:pos="5040"/>
        </w:tabs>
        <w:ind w:left="5040" w:hanging="360"/>
      </w:pPr>
      <w:rPr>
        <w:rFonts w:ascii="Arial" w:hAnsi="Arial" w:hint="default"/>
      </w:rPr>
    </w:lvl>
    <w:lvl w:ilvl="7" w:tplc="A0929A22" w:tentative="1">
      <w:start w:val="1"/>
      <w:numFmt w:val="bullet"/>
      <w:lvlText w:val="•"/>
      <w:lvlJc w:val="left"/>
      <w:pPr>
        <w:tabs>
          <w:tab w:val="num" w:pos="5760"/>
        </w:tabs>
        <w:ind w:left="5760" w:hanging="360"/>
      </w:pPr>
      <w:rPr>
        <w:rFonts w:ascii="Arial" w:hAnsi="Arial" w:hint="default"/>
      </w:rPr>
    </w:lvl>
    <w:lvl w:ilvl="8" w:tplc="9C166E8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57D3FA1"/>
    <w:multiLevelType w:val="hybridMultilevel"/>
    <w:tmpl w:val="4F90B04E"/>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5885793"/>
    <w:multiLevelType w:val="hybridMultilevel"/>
    <w:tmpl w:val="F8323C9A"/>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7224142"/>
    <w:multiLevelType w:val="hybridMultilevel"/>
    <w:tmpl w:val="943C5A14"/>
    <w:lvl w:ilvl="0" w:tplc="0656574E">
      <w:start w:val="2014"/>
      <w:numFmt w:val="bullet"/>
      <w:pStyle w:val="NoSpacing"/>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7D46F6B"/>
    <w:multiLevelType w:val="hybridMultilevel"/>
    <w:tmpl w:val="647ED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02580D"/>
    <w:multiLevelType w:val="hybridMultilevel"/>
    <w:tmpl w:val="791E1234"/>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84B51BC"/>
    <w:multiLevelType w:val="hybridMultilevel"/>
    <w:tmpl w:val="E22AE830"/>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C427BE3"/>
    <w:multiLevelType w:val="hybridMultilevel"/>
    <w:tmpl w:val="FBD83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C745A58"/>
    <w:multiLevelType w:val="hybridMultilevel"/>
    <w:tmpl w:val="791E1234"/>
    <w:lvl w:ilvl="0" w:tplc="0C09000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CB34BAF"/>
    <w:multiLevelType w:val="hybridMultilevel"/>
    <w:tmpl w:val="22AC9212"/>
    <w:lvl w:ilvl="0" w:tplc="A36A8176">
      <w:start w:val="1"/>
      <w:numFmt w:val="bullet"/>
      <w:lvlText w:val="•"/>
      <w:lvlJc w:val="left"/>
      <w:pPr>
        <w:tabs>
          <w:tab w:val="num" w:pos="720"/>
        </w:tabs>
        <w:ind w:left="720" w:hanging="360"/>
      </w:pPr>
      <w:rPr>
        <w:rFonts w:ascii="Arial" w:hAnsi="Arial" w:hint="default"/>
      </w:rPr>
    </w:lvl>
    <w:lvl w:ilvl="1" w:tplc="F3688BC6">
      <w:start w:val="1"/>
      <w:numFmt w:val="bullet"/>
      <w:lvlText w:val="•"/>
      <w:lvlJc w:val="left"/>
      <w:pPr>
        <w:tabs>
          <w:tab w:val="num" w:pos="1440"/>
        </w:tabs>
        <w:ind w:left="340" w:hanging="283"/>
      </w:pPr>
      <w:rPr>
        <w:rFonts w:ascii="Arial" w:hAnsi="Arial" w:hint="default"/>
      </w:rPr>
    </w:lvl>
    <w:lvl w:ilvl="2" w:tplc="FB92C308" w:tentative="1">
      <w:start w:val="1"/>
      <w:numFmt w:val="bullet"/>
      <w:lvlText w:val="•"/>
      <w:lvlJc w:val="left"/>
      <w:pPr>
        <w:tabs>
          <w:tab w:val="num" w:pos="2160"/>
        </w:tabs>
        <w:ind w:left="2160" w:hanging="360"/>
      </w:pPr>
      <w:rPr>
        <w:rFonts w:ascii="Arial" w:hAnsi="Arial" w:hint="default"/>
      </w:rPr>
    </w:lvl>
    <w:lvl w:ilvl="3" w:tplc="C1684DD2" w:tentative="1">
      <w:start w:val="1"/>
      <w:numFmt w:val="bullet"/>
      <w:lvlText w:val="•"/>
      <w:lvlJc w:val="left"/>
      <w:pPr>
        <w:tabs>
          <w:tab w:val="num" w:pos="2880"/>
        </w:tabs>
        <w:ind w:left="2880" w:hanging="360"/>
      </w:pPr>
      <w:rPr>
        <w:rFonts w:ascii="Arial" w:hAnsi="Arial" w:hint="default"/>
      </w:rPr>
    </w:lvl>
    <w:lvl w:ilvl="4" w:tplc="020CFCD0" w:tentative="1">
      <w:start w:val="1"/>
      <w:numFmt w:val="bullet"/>
      <w:lvlText w:val="•"/>
      <w:lvlJc w:val="left"/>
      <w:pPr>
        <w:tabs>
          <w:tab w:val="num" w:pos="3600"/>
        </w:tabs>
        <w:ind w:left="3600" w:hanging="360"/>
      </w:pPr>
      <w:rPr>
        <w:rFonts w:ascii="Arial" w:hAnsi="Arial" w:hint="default"/>
      </w:rPr>
    </w:lvl>
    <w:lvl w:ilvl="5" w:tplc="847291CA" w:tentative="1">
      <w:start w:val="1"/>
      <w:numFmt w:val="bullet"/>
      <w:lvlText w:val="•"/>
      <w:lvlJc w:val="left"/>
      <w:pPr>
        <w:tabs>
          <w:tab w:val="num" w:pos="4320"/>
        </w:tabs>
        <w:ind w:left="4320" w:hanging="360"/>
      </w:pPr>
      <w:rPr>
        <w:rFonts w:ascii="Arial" w:hAnsi="Arial" w:hint="default"/>
      </w:rPr>
    </w:lvl>
    <w:lvl w:ilvl="6" w:tplc="7CB462BC" w:tentative="1">
      <w:start w:val="1"/>
      <w:numFmt w:val="bullet"/>
      <w:lvlText w:val="•"/>
      <w:lvlJc w:val="left"/>
      <w:pPr>
        <w:tabs>
          <w:tab w:val="num" w:pos="5040"/>
        </w:tabs>
        <w:ind w:left="5040" w:hanging="360"/>
      </w:pPr>
      <w:rPr>
        <w:rFonts w:ascii="Arial" w:hAnsi="Arial" w:hint="default"/>
      </w:rPr>
    </w:lvl>
    <w:lvl w:ilvl="7" w:tplc="65EC7024" w:tentative="1">
      <w:start w:val="1"/>
      <w:numFmt w:val="bullet"/>
      <w:lvlText w:val="•"/>
      <w:lvlJc w:val="left"/>
      <w:pPr>
        <w:tabs>
          <w:tab w:val="num" w:pos="5760"/>
        </w:tabs>
        <w:ind w:left="5760" w:hanging="360"/>
      </w:pPr>
      <w:rPr>
        <w:rFonts w:ascii="Arial" w:hAnsi="Arial" w:hint="default"/>
      </w:rPr>
    </w:lvl>
    <w:lvl w:ilvl="8" w:tplc="AAAE59C0"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0B116A6"/>
    <w:multiLevelType w:val="hybridMultilevel"/>
    <w:tmpl w:val="39C6B276"/>
    <w:lvl w:ilvl="0" w:tplc="8A3C96B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1E2392D"/>
    <w:multiLevelType w:val="hybridMultilevel"/>
    <w:tmpl w:val="2A5C5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27248BD"/>
    <w:multiLevelType w:val="hybridMultilevel"/>
    <w:tmpl w:val="759695A4"/>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3BA0340"/>
    <w:multiLevelType w:val="hybridMultilevel"/>
    <w:tmpl w:val="40D0EB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41C2087"/>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7B532AC"/>
    <w:multiLevelType w:val="multilevel"/>
    <w:tmpl w:val="F0323D8E"/>
    <w:styleLink w:val="Style1"/>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77FE274D"/>
    <w:multiLevelType w:val="hybridMultilevel"/>
    <w:tmpl w:val="EEB6797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78" w15:restartNumberingAfterBreak="0">
    <w:nsid w:val="79E35729"/>
    <w:multiLevelType w:val="hybridMultilevel"/>
    <w:tmpl w:val="A33222F2"/>
    <w:lvl w:ilvl="0" w:tplc="9842980A">
      <w:start w:val="1"/>
      <w:numFmt w:val="bullet"/>
      <w:lvlText w:val="•"/>
      <w:lvlJc w:val="left"/>
      <w:pPr>
        <w:tabs>
          <w:tab w:val="num" w:pos="720"/>
        </w:tabs>
        <w:ind w:left="720" w:hanging="360"/>
      </w:pPr>
      <w:rPr>
        <w:rFonts w:ascii="Arial" w:hAnsi="Arial" w:hint="default"/>
      </w:rPr>
    </w:lvl>
    <w:lvl w:ilvl="1" w:tplc="FF6C9D30">
      <w:start w:val="1"/>
      <w:numFmt w:val="bullet"/>
      <w:lvlText w:val="•"/>
      <w:lvlJc w:val="left"/>
      <w:pPr>
        <w:tabs>
          <w:tab w:val="num" w:pos="1440"/>
        </w:tabs>
        <w:ind w:left="340" w:hanging="283"/>
      </w:pPr>
      <w:rPr>
        <w:rFonts w:ascii="Arial" w:hAnsi="Arial" w:hint="default"/>
      </w:rPr>
    </w:lvl>
    <w:lvl w:ilvl="2" w:tplc="0DC45424" w:tentative="1">
      <w:start w:val="1"/>
      <w:numFmt w:val="bullet"/>
      <w:lvlText w:val="•"/>
      <w:lvlJc w:val="left"/>
      <w:pPr>
        <w:tabs>
          <w:tab w:val="num" w:pos="2160"/>
        </w:tabs>
        <w:ind w:left="2160" w:hanging="360"/>
      </w:pPr>
      <w:rPr>
        <w:rFonts w:ascii="Arial" w:hAnsi="Arial" w:hint="default"/>
      </w:rPr>
    </w:lvl>
    <w:lvl w:ilvl="3" w:tplc="4A120A46" w:tentative="1">
      <w:start w:val="1"/>
      <w:numFmt w:val="bullet"/>
      <w:lvlText w:val="•"/>
      <w:lvlJc w:val="left"/>
      <w:pPr>
        <w:tabs>
          <w:tab w:val="num" w:pos="2880"/>
        </w:tabs>
        <w:ind w:left="2880" w:hanging="360"/>
      </w:pPr>
      <w:rPr>
        <w:rFonts w:ascii="Arial" w:hAnsi="Arial" w:hint="default"/>
      </w:rPr>
    </w:lvl>
    <w:lvl w:ilvl="4" w:tplc="82F42F7A" w:tentative="1">
      <w:start w:val="1"/>
      <w:numFmt w:val="bullet"/>
      <w:lvlText w:val="•"/>
      <w:lvlJc w:val="left"/>
      <w:pPr>
        <w:tabs>
          <w:tab w:val="num" w:pos="3600"/>
        </w:tabs>
        <w:ind w:left="3600" w:hanging="360"/>
      </w:pPr>
      <w:rPr>
        <w:rFonts w:ascii="Arial" w:hAnsi="Arial" w:hint="default"/>
      </w:rPr>
    </w:lvl>
    <w:lvl w:ilvl="5" w:tplc="B7C20484" w:tentative="1">
      <w:start w:val="1"/>
      <w:numFmt w:val="bullet"/>
      <w:lvlText w:val="•"/>
      <w:lvlJc w:val="left"/>
      <w:pPr>
        <w:tabs>
          <w:tab w:val="num" w:pos="4320"/>
        </w:tabs>
        <w:ind w:left="4320" w:hanging="360"/>
      </w:pPr>
      <w:rPr>
        <w:rFonts w:ascii="Arial" w:hAnsi="Arial" w:hint="default"/>
      </w:rPr>
    </w:lvl>
    <w:lvl w:ilvl="6" w:tplc="8A72D464" w:tentative="1">
      <w:start w:val="1"/>
      <w:numFmt w:val="bullet"/>
      <w:lvlText w:val="•"/>
      <w:lvlJc w:val="left"/>
      <w:pPr>
        <w:tabs>
          <w:tab w:val="num" w:pos="5040"/>
        </w:tabs>
        <w:ind w:left="5040" w:hanging="360"/>
      </w:pPr>
      <w:rPr>
        <w:rFonts w:ascii="Arial" w:hAnsi="Arial" w:hint="default"/>
      </w:rPr>
    </w:lvl>
    <w:lvl w:ilvl="7" w:tplc="8C0E944C" w:tentative="1">
      <w:start w:val="1"/>
      <w:numFmt w:val="bullet"/>
      <w:lvlText w:val="•"/>
      <w:lvlJc w:val="left"/>
      <w:pPr>
        <w:tabs>
          <w:tab w:val="num" w:pos="5760"/>
        </w:tabs>
        <w:ind w:left="5760" w:hanging="360"/>
      </w:pPr>
      <w:rPr>
        <w:rFonts w:ascii="Arial" w:hAnsi="Arial" w:hint="default"/>
      </w:rPr>
    </w:lvl>
    <w:lvl w:ilvl="8" w:tplc="B14C5EE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7AF01DD8"/>
    <w:multiLevelType w:val="hybridMultilevel"/>
    <w:tmpl w:val="4D4A5EE0"/>
    <w:lvl w:ilvl="0" w:tplc="2AB6EB6A">
      <w:start w:val="1"/>
      <w:numFmt w:val="bullet"/>
      <w:lvlText w:val="•"/>
      <w:lvlJc w:val="left"/>
      <w:pPr>
        <w:tabs>
          <w:tab w:val="num" w:pos="720"/>
        </w:tabs>
        <w:ind w:left="720" w:hanging="360"/>
      </w:pPr>
      <w:rPr>
        <w:rFonts w:ascii="Arial" w:hAnsi="Arial" w:hint="default"/>
      </w:rPr>
    </w:lvl>
    <w:lvl w:ilvl="1" w:tplc="FD740EB4">
      <w:numFmt w:val="bullet"/>
      <w:lvlText w:val="•"/>
      <w:lvlJc w:val="left"/>
      <w:pPr>
        <w:tabs>
          <w:tab w:val="num" w:pos="1440"/>
        </w:tabs>
        <w:ind w:left="1440" w:hanging="360"/>
      </w:pPr>
      <w:rPr>
        <w:rFonts w:ascii="Arial" w:hAnsi="Arial" w:hint="default"/>
      </w:rPr>
    </w:lvl>
    <w:lvl w:ilvl="2" w:tplc="8CC4CA7C" w:tentative="1">
      <w:start w:val="1"/>
      <w:numFmt w:val="bullet"/>
      <w:lvlText w:val="•"/>
      <w:lvlJc w:val="left"/>
      <w:pPr>
        <w:tabs>
          <w:tab w:val="num" w:pos="2160"/>
        </w:tabs>
        <w:ind w:left="2160" w:hanging="360"/>
      </w:pPr>
      <w:rPr>
        <w:rFonts w:ascii="Arial" w:hAnsi="Arial" w:hint="default"/>
      </w:rPr>
    </w:lvl>
    <w:lvl w:ilvl="3" w:tplc="A7FE6384" w:tentative="1">
      <w:start w:val="1"/>
      <w:numFmt w:val="bullet"/>
      <w:lvlText w:val="•"/>
      <w:lvlJc w:val="left"/>
      <w:pPr>
        <w:tabs>
          <w:tab w:val="num" w:pos="2880"/>
        </w:tabs>
        <w:ind w:left="2880" w:hanging="360"/>
      </w:pPr>
      <w:rPr>
        <w:rFonts w:ascii="Arial" w:hAnsi="Arial" w:hint="default"/>
      </w:rPr>
    </w:lvl>
    <w:lvl w:ilvl="4" w:tplc="1B04CBFC" w:tentative="1">
      <w:start w:val="1"/>
      <w:numFmt w:val="bullet"/>
      <w:lvlText w:val="•"/>
      <w:lvlJc w:val="left"/>
      <w:pPr>
        <w:tabs>
          <w:tab w:val="num" w:pos="3600"/>
        </w:tabs>
        <w:ind w:left="3600" w:hanging="360"/>
      </w:pPr>
      <w:rPr>
        <w:rFonts w:ascii="Arial" w:hAnsi="Arial" w:hint="default"/>
      </w:rPr>
    </w:lvl>
    <w:lvl w:ilvl="5" w:tplc="3D565C70" w:tentative="1">
      <w:start w:val="1"/>
      <w:numFmt w:val="bullet"/>
      <w:lvlText w:val="•"/>
      <w:lvlJc w:val="left"/>
      <w:pPr>
        <w:tabs>
          <w:tab w:val="num" w:pos="4320"/>
        </w:tabs>
        <w:ind w:left="4320" w:hanging="360"/>
      </w:pPr>
      <w:rPr>
        <w:rFonts w:ascii="Arial" w:hAnsi="Arial" w:hint="default"/>
      </w:rPr>
    </w:lvl>
    <w:lvl w:ilvl="6" w:tplc="C87CB0F4" w:tentative="1">
      <w:start w:val="1"/>
      <w:numFmt w:val="bullet"/>
      <w:lvlText w:val="•"/>
      <w:lvlJc w:val="left"/>
      <w:pPr>
        <w:tabs>
          <w:tab w:val="num" w:pos="5040"/>
        </w:tabs>
        <w:ind w:left="5040" w:hanging="360"/>
      </w:pPr>
      <w:rPr>
        <w:rFonts w:ascii="Arial" w:hAnsi="Arial" w:hint="default"/>
      </w:rPr>
    </w:lvl>
    <w:lvl w:ilvl="7" w:tplc="324E2C00" w:tentative="1">
      <w:start w:val="1"/>
      <w:numFmt w:val="bullet"/>
      <w:lvlText w:val="•"/>
      <w:lvlJc w:val="left"/>
      <w:pPr>
        <w:tabs>
          <w:tab w:val="num" w:pos="5760"/>
        </w:tabs>
        <w:ind w:left="5760" w:hanging="360"/>
      </w:pPr>
      <w:rPr>
        <w:rFonts w:ascii="Arial" w:hAnsi="Arial" w:hint="default"/>
      </w:rPr>
    </w:lvl>
    <w:lvl w:ilvl="8" w:tplc="6408FA9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B0010CC"/>
    <w:multiLevelType w:val="hybridMultilevel"/>
    <w:tmpl w:val="2A5C5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BF243A9"/>
    <w:multiLevelType w:val="hybridMultilevel"/>
    <w:tmpl w:val="F5B4B5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D376CAA"/>
    <w:multiLevelType w:val="hybridMultilevel"/>
    <w:tmpl w:val="F5B4B5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D8B1069"/>
    <w:multiLevelType w:val="hybridMultilevel"/>
    <w:tmpl w:val="643C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DB56912"/>
    <w:multiLevelType w:val="hybridMultilevel"/>
    <w:tmpl w:val="3ED4C412"/>
    <w:lvl w:ilvl="0" w:tplc="5AD03E94">
      <w:start w:val="1"/>
      <w:numFmt w:val="bullet"/>
      <w:lvlText w:val="•"/>
      <w:lvlJc w:val="left"/>
      <w:pPr>
        <w:tabs>
          <w:tab w:val="num" w:pos="720"/>
        </w:tabs>
        <w:ind w:left="720" w:hanging="360"/>
      </w:pPr>
      <w:rPr>
        <w:rFonts w:ascii="Arial" w:hAnsi="Arial" w:hint="default"/>
      </w:rPr>
    </w:lvl>
    <w:lvl w:ilvl="1" w:tplc="0A9A2DF6">
      <w:numFmt w:val="bullet"/>
      <w:lvlText w:val="•"/>
      <w:lvlJc w:val="left"/>
      <w:pPr>
        <w:tabs>
          <w:tab w:val="num" w:pos="1440"/>
        </w:tabs>
        <w:ind w:left="1440" w:hanging="360"/>
      </w:pPr>
      <w:rPr>
        <w:rFonts w:ascii="Arial" w:hAnsi="Arial" w:hint="default"/>
      </w:rPr>
    </w:lvl>
    <w:lvl w:ilvl="2" w:tplc="7C8EBBD0" w:tentative="1">
      <w:start w:val="1"/>
      <w:numFmt w:val="bullet"/>
      <w:lvlText w:val="•"/>
      <w:lvlJc w:val="left"/>
      <w:pPr>
        <w:tabs>
          <w:tab w:val="num" w:pos="2160"/>
        </w:tabs>
        <w:ind w:left="2160" w:hanging="360"/>
      </w:pPr>
      <w:rPr>
        <w:rFonts w:ascii="Arial" w:hAnsi="Arial" w:hint="default"/>
      </w:rPr>
    </w:lvl>
    <w:lvl w:ilvl="3" w:tplc="BCE4252A" w:tentative="1">
      <w:start w:val="1"/>
      <w:numFmt w:val="bullet"/>
      <w:lvlText w:val="•"/>
      <w:lvlJc w:val="left"/>
      <w:pPr>
        <w:tabs>
          <w:tab w:val="num" w:pos="2880"/>
        </w:tabs>
        <w:ind w:left="2880" w:hanging="360"/>
      </w:pPr>
      <w:rPr>
        <w:rFonts w:ascii="Arial" w:hAnsi="Arial" w:hint="default"/>
      </w:rPr>
    </w:lvl>
    <w:lvl w:ilvl="4" w:tplc="0152F676" w:tentative="1">
      <w:start w:val="1"/>
      <w:numFmt w:val="bullet"/>
      <w:lvlText w:val="•"/>
      <w:lvlJc w:val="left"/>
      <w:pPr>
        <w:tabs>
          <w:tab w:val="num" w:pos="3600"/>
        </w:tabs>
        <w:ind w:left="3600" w:hanging="360"/>
      </w:pPr>
      <w:rPr>
        <w:rFonts w:ascii="Arial" w:hAnsi="Arial" w:hint="default"/>
      </w:rPr>
    </w:lvl>
    <w:lvl w:ilvl="5" w:tplc="9030E31E" w:tentative="1">
      <w:start w:val="1"/>
      <w:numFmt w:val="bullet"/>
      <w:lvlText w:val="•"/>
      <w:lvlJc w:val="left"/>
      <w:pPr>
        <w:tabs>
          <w:tab w:val="num" w:pos="4320"/>
        </w:tabs>
        <w:ind w:left="4320" w:hanging="360"/>
      </w:pPr>
      <w:rPr>
        <w:rFonts w:ascii="Arial" w:hAnsi="Arial" w:hint="default"/>
      </w:rPr>
    </w:lvl>
    <w:lvl w:ilvl="6" w:tplc="742056B4" w:tentative="1">
      <w:start w:val="1"/>
      <w:numFmt w:val="bullet"/>
      <w:lvlText w:val="•"/>
      <w:lvlJc w:val="left"/>
      <w:pPr>
        <w:tabs>
          <w:tab w:val="num" w:pos="5040"/>
        </w:tabs>
        <w:ind w:left="5040" w:hanging="360"/>
      </w:pPr>
      <w:rPr>
        <w:rFonts w:ascii="Arial" w:hAnsi="Arial" w:hint="default"/>
      </w:rPr>
    </w:lvl>
    <w:lvl w:ilvl="7" w:tplc="B9FEF834" w:tentative="1">
      <w:start w:val="1"/>
      <w:numFmt w:val="bullet"/>
      <w:lvlText w:val="•"/>
      <w:lvlJc w:val="left"/>
      <w:pPr>
        <w:tabs>
          <w:tab w:val="num" w:pos="5760"/>
        </w:tabs>
        <w:ind w:left="5760" w:hanging="360"/>
      </w:pPr>
      <w:rPr>
        <w:rFonts w:ascii="Arial" w:hAnsi="Arial" w:hint="default"/>
      </w:rPr>
    </w:lvl>
    <w:lvl w:ilvl="8" w:tplc="8ACE7818" w:tentative="1">
      <w:start w:val="1"/>
      <w:numFmt w:val="bullet"/>
      <w:lvlText w:val="•"/>
      <w:lvlJc w:val="left"/>
      <w:pPr>
        <w:tabs>
          <w:tab w:val="num" w:pos="6480"/>
        </w:tabs>
        <w:ind w:left="6480" w:hanging="360"/>
      </w:pPr>
      <w:rPr>
        <w:rFonts w:ascii="Arial" w:hAnsi="Arial" w:hint="default"/>
      </w:rPr>
    </w:lvl>
  </w:abstractNum>
  <w:num w:numId="1" w16cid:durableId="494535916">
    <w:abstractNumId w:val="31"/>
  </w:num>
  <w:num w:numId="2" w16cid:durableId="850219362">
    <w:abstractNumId w:val="35"/>
  </w:num>
  <w:num w:numId="3" w16cid:durableId="1089236382">
    <w:abstractNumId w:val="76"/>
  </w:num>
  <w:num w:numId="4" w16cid:durableId="714735919">
    <w:abstractNumId w:val="25"/>
  </w:num>
  <w:num w:numId="5" w16cid:durableId="1097411510">
    <w:abstractNumId w:val="6"/>
  </w:num>
  <w:num w:numId="6" w16cid:durableId="1156645701">
    <w:abstractNumId w:val="64"/>
  </w:num>
  <w:num w:numId="7" w16cid:durableId="652417125">
    <w:abstractNumId w:val="49"/>
  </w:num>
  <w:num w:numId="8" w16cid:durableId="1057626526">
    <w:abstractNumId w:val="44"/>
  </w:num>
  <w:num w:numId="9" w16cid:durableId="1433865237">
    <w:abstractNumId w:val="65"/>
  </w:num>
  <w:num w:numId="10" w16cid:durableId="890964149">
    <w:abstractNumId w:val="43"/>
  </w:num>
  <w:num w:numId="11" w16cid:durableId="1888371291">
    <w:abstractNumId w:val="79"/>
  </w:num>
  <w:num w:numId="12" w16cid:durableId="1607686535">
    <w:abstractNumId w:val="84"/>
  </w:num>
  <w:num w:numId="13" w16cid:durableId="1819027165">
    <w:abstractNumId w:val="61"/>
  </w:num>
  <w:num w:numId="14" w16cid:durableId="657341195">
    <w:abstractNumId w:val="41"/>
  </w:num>
  <w:num w:numId="15" w16cid:durableId="1927762925">
    <w:abstractNumId w:val="7"/>
  </w:num>
  <w:num w:numId="16" w16cid:durableId="1753041342">
    <w:abstractNumId w:val="15"/>
  </w:num>
  <w:num w:numId="17" w16cid:durableId="635186503">
    <w:abstractNumId w:val="20"/>
  </w:num>
  <w:num w:numId="18" w16cid:durableId="228879590">
    <w:abstractNumId w:val="18"/>
  </w:num>
  <w:num w:numId="19" w16cid:durableId="361790718">
    <w:abstractNumId w:val="73"/>
  </w:num>
  <w:num w:numId="20" w16cid:durableId="1942643871">
    <w:abstractNumId w:val="78"/>
  </w:num>
  <w:num w:numId="21" w16cid:durableId="1797723391">
    <w:abstractNumId w:val="70"/>
  </w:num>
  <w:num w:numId="22" w16cid:durableId="323437325">
    <w:abstractNumId w:val="38"/>
  </w:num>
  <w:num w:numId="23" w16cid:durableId="1864974382">
    <w:abstractNumId w:val="0"/>
  </w:num>
  <w:num w:numId="24" w16cid:durableId="1781602375">
    <w:abstractNumId w:val="26"/>
  </w:num>
  <w:num w:numId="25" w16cid:durableId="1412190957">
    <w:abstractNumId w:val="12"/>
  </w:num>
  <w:num w:numId="26" w16cid:durableId="592278463">
    <w:abstractNumId w:val="69"/>
  </w:num>
  <w:num w:numId="27" w16cid:durableId="1118573707">
    <w:abstractNumId w:val="66"/>
  </w:num>
  <w:num w:numId="28" w16cid:durableId="1230336956">
    <w:abstractNumId w:val="40"/>
  </w:num>
  <w:num w:numId="29" w16cid:durableId="654843803">
    <w:abstractNumId w:val="23"/>
  </w:num>
  <w:num w:numId="30" w16cid:durableId="69622369">
    <w:abstractNumId w:val="29"/>
  </w:num>
  <w:num w:numId="31" w16cid:durableId="995064798">
    <w:abstractNumId w:val="1"/>
  </w:num>
  <w:num w:numId="32" w16cid:durableId="13059373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0878556">
    <w:abstractNumId w:val="24"/>
  </w:num>
  <w:num w:numId="34" w16cid:durableId="95562587">
    <w:abstractNumId w:val="62"/>
  </w:num>
  <w:num w:numId="35" w16cid:durableId="553663160">
    <w:abstractNumId w:val="21"/>
  </w:num>
  <w:num w:numId="36" w16cid:durableId="1024592858">
    <w:abstractNumId w:val="56"/>
  </w:num>
  <w:num w:numId="37" w16cid:durableId="530917236">
    <w:abstractNumId w:val="34"/>
  </w:num>
  <w:num w:numId="38" w16cid:durableId="830145852">
    <w:abstractNumId w:val="71"/>
  </w:num>
  <w:num w:numId="39" w16cid:durableId="1157460498">
    <w:abstractNumId w:val="53"/>
  </w:num>
  <w:num w:numId="40" w16cid:durableId="234241579">
    <w:abstractNumId w:val="68"/>
  </w:num>
  <w:num w:numId="41" w16cid:durableId="1189560108">
    <w:abstractNumId w:val="46"/>
  </w:num>
  <w:num w:numId="42" w16cid:durableId="15387370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84593668">
    <w:abstractNumId w:val="33"/>
  </w:num>
  <w:num w:numId="44" w16cid:durableId="136535804">
    <w:abstractNumId w:val="27"/>
  </w:num>
  <w:num w:numId="45" w16cid:durableId="860169104">
    <w:abstractNumId w:val="8"/>
  </w:num>
  <w:num w:numId="46" w16cid:durableId="10494979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86608422">
    <w:abstractNumId w:val="14"/>
  </w:num>
  <w:num w:numId="48" w16cid:durableId="408776598">
    <w:abstractNumId w:val="3"/>
  </w:num>
  <w:num w:numId="49" w16cid:durableId="1685550550">
    <w:abstractNumId w:val="36"/>
  </w:num>
  <w:num w:numId="50" w16cid:durableId="573206051">
    <w:abstractNumId w:val="77"/>
  </w:num>
  <w:num w:numId="51" w16cid:durableId="154539503">
    <w:abstractNumId w:val="58"/>
  </w:num>
  <w:num w:numId="52" w16cid:durableId="695890782">
    <w:abstractNumId w:val="2"/>
  </w:num>
  <w:num w:numId="53" w16cid:durableId="1160773941">
    <w:abstractNumId w:val="13"/>
  </w:num>
  <w:num w:numId="54" w16cid:durableId="1256788849">
    <w:abstractNumId w:val="50"/>
  </w:num>
  <w:num w:numId="55" w16cid:durableId="1588537573">
    <w:abstractNumId w:val="74"/>
  </w:num>
  <w:num w:numId="56" w16cid:durableId="864290410">
    <w:abstractNumId w:val="30"/>
  </w:num>
  <w:num w:numId="57" w16cid:durableId="88279978">
    <w:abstractNumId w:val="55"/>
  </w:num>
  <w:num w:numId="58" w16cid:durableId="1246843474">
    <w:abstractNumId w:val="5"/>
  </w:num>
  <w:num w:numId="59" w16cid:durableId="1780367569">
    <w:abstractNumId w:val="39"/>
  </w:num>
  <w:num w:numId="60" w16cid:durableId="784039287">
    <w:abstractNumId w:val="59"/>
  </w:num>
  <w:num w:numId="61" w16cid:durableId="878978237">
    <w:abstractNumId w:val="72"/>
  </w:num>
  <w:num w:numId="62" w16cid:durableId="1565413507">
    <w:abstractNumId w:val="63"/>
  </w:num>
  <w:num w:numId="63" w16cid:durableId="1243031294">
    <w:abstractNumId w:val="28"/>
  </w:num>
  <w:num w:numId="64" w16cid:durableId="1439715167">
    <w:abstractNumId w:val="47"/>
  </w:num>
  <w:num w:numId="65" w16cid:durableId="880748614">
    <w:abstractNumId w:val="67"/>
  </w:num>
  <w:num w:numId="66" w16cid:durableId="1416512804">
    <w:abstractNumId w:val="4"/>
  </w:num>
  <w:num w:numId="67" w16cid:durableId="861670728">
    <w:abstractNumId w:val="48"/>
  </w:num>
  <w:num w:numId="68" w16cid:durableId="1342203447">
    <w:abstractNumId w:val="10"/>
  </w:num>
  <w:num w:numId="69" w16cid:durableId="677653698">
    <w:abstractNumId w:val="52"/>
  </w:num>
  <w:num w:numId="70" w16cid:durableId="1372075231">
    <w:abstractNumId w:val="11"/>
  </w:num>
  <w:num w:numId="71" w16cid:durableId="831678079">
    <w:abstractNumId w:val="51"/>
  </w:num>
  <w:num w:numId="72" w16cid:durableId="1464957396">
    <w:abstractNumId w:val="16"/>
  </w:num>
  <w:num w:numId="73" w16cid:durableId="1528517106">
    <w:abstractNumId w:val="81"/>
  </w:num>
  <w:num w:numId="74" w16cid:durableId="1334265008">
    <w:abstractNumId w:val="57"/>
  </w:num>
  <w:num w:numId="75" w16cid:durableId="718669252">
    <w:abstractNumId w:val="45"/>
  </w:num>
  <w:num w:numId="76" w16cid:durableId="1162890948">
    <w:abstractNumId w:val="83"/>
  </w:num>
  <w:num w:numId="77" w16cid:durableId="1718167951">
    <w:abstractNumId w:val="54"/>
  </w:num>
  <w:num w:numId="78" w16cid:durableId="751463801">
    <w:abstractNumId w:val="17"/>
  </w:num>
  <w:num w:numId="79" w16cid:durableId="45953164">
    <w:abstractNumId w:val="22"/>
  </w:num>
  <w:num w:numId="80" w16cid:durableId="525825092">
    <w:abstractNumId w:val="75"/>
  </w:num>
  <w:num w:numId="81" w16cid:durableId="1528057939">
    <w:abstractNumId w:val="37"/>
  </w:num>
  <w:num w:numId="82" w16cid:durableId="1279484401">
    <w:abstractNumId w:val="9"/>
  </w:num>
  <w:num w:numId="83" w16cid:durableId="765803670">
    <w:abstractNumId w:val="32"/>
  </w:num>
  <w:num w:numId="84" w16cid:durableId="875048565">
    <w:abstractNumId w:val="42"/>
  </w:num>
  <w:num w:numId="85" w16cid:durableId="984775842">
    <w:abstractNumId w:val="60"/>
  </w:num>
  <w:num w:numId="86" w16cid:durableId="43606944">
    <w:abstractNumId w:val="82"/>
  </w:num>
  <w:num w:numId="87" w16cid:durableId="585072221">
    <w:abstractNumId w:val="8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565"/>
    <w:rsid w:val="000000BF"/>
    <w:rsid w:val="000009FE"/>
    <w:rsid w:val="00001819"/>
    <w:rsid w:val="000031A9"/>
    <w:rsid w:val="000035D6"/>
    <w:rsid w:val="000036A3"/>
    <w:rsid w:val="00006557"/>
    <w:rsid w:val="0000778F"/>
    <w:rsid w:val="000102AE"/>
    <w:rsid w:val="000107EE"/>
    <w:rsid w:val="0001099B"/>
    <w:rsid w:val="000125EF"/>
    <w:rsid w:val="00012945"/>
    <w:rsid w:val="00012DD6"/>
    <w:rsid w:val="00012DFE"/>
    <w:rsid w:val="00014841"/>
    <w:rsid w:val="00014B1D"/>
    <w:rsid w:val="00015130"/>
    <w:rsid w:val="00015836"/>
    <w:rsid w:val="000209ED"/>
    <w:rsid w:val="00020AF9"/>
    <w:rsid w:val="00023539"/>
    <w:rsid w:val="00024741"/>
    <w:rsid w:val="00027664"/>
    <w:rsid w:val="0003110B"/>
    <w:rsid w:val="00032945"/>
    <w:rsid w:val="00033662"/>
    <w:rsid w:val="000343C5"/>
    <w:rsid w:val="0003702E"/>
    <w:rsid w:val="00040452"/>
    <w:rsid w:val="00043758"/>
    <w:rsid w:val="000447D5"/>
    <w:rsid w:val="00047228"/>
    <w:rsid w:val="00047CCD"/>
    <w:rsid w:val="0005050B"/>
    <w:rsid w:val="000509CA"/>
    <w:rsid w:val="00053B53"/>
    <w:rsid w:val="00053EA8"/>
    <w:rsid w:val="00054377"/>
    <w:rsid w:val="00054B2C"/>
    <w:rsid w:val="00056971"/>
    <w:rsid w:val="00056BFC"/>
    <w:rsid w:val="00056C94"/>
    <w:rsid w:val="00060EDC"/>
    <w:rsid w:val="000613E5"/>
    <w:rsid w:val="00061954"/>
    <w:rsid w:val="000633DB"/>
    <w:rsid w:val="0006499E"/>
    <w:rsid w:val="000649A4"/>
    <w:rsid w:val="00064B78"/>
    <w:rsid w:val="00065D31"/>
    <w:rsid w:val="000672A6"/>
    <w:rsid w:val="0007067F"/>
    <w:rsid w:val="0007090B"/>
    <w:rsid w:val="00071F26"/>
    <w:rsid w:val="00072E02"/>
    <w:rsid w:val="00072FFD"/>
    <w:rsid w:val="00073214"/>
    <w:rsid w:val="000738A8"/>
    <w:rsid w:val="00075031"/>
    <w:rsid w:val="000754C4"/>
    <w:rsid w:val="00077BD6"/>
    <w:rsid w:val="00080859"/>
    <w:rsid w:val="00081BF5"/>
    <w:rsid w:val="0008247E"/>
    <w:rsid w:val="0008286E"/>
    <w:rsid w:val="0008364F"/>
    <w:rsid w:val="00083E5A"/>
    <w:rsid w:val="00084C2B"/>
    <w:rsid w:val="0008605D"/>
    <w:rsid w:val="00087BD1"/>
    <w:rsid w:val="00091E7B"/>
    <w:rsid w:val="00092D5D"/>
    <w:rsid w:val="0009326A"/>
    <w:rsid w:val="00094614"/>
    <w:rsid w:val="000A0FE1"/>
    <w:rsid w:val="000A154F"/>
    <w:rsid w:val="000A19C0"/>
    <w:rsid w:val="000A1ADB"/>
    <w:rsid w:val="000A34DC"/>
    <w:rsid w:val="000A5FE2"/>
    <w:rsid w:val="000A609E"/>
    <w:rsid w:val="000B0864"/>
    <w:rsid w:val="000B0D71"/>
    <w:rsid w:val="000B43C2"/>
    <w:rsid w:val="000B4B48"/>
    <w:rsid w:val="000B6074"/>
    <w:rsid w:val="000B7F73"/>
    <w:rsid w:val="000C349B"/>
    <w:rsid w:val="000C5516"/>
    <w:rsid w:val="000C65EA"/>
    <w:rsid w:val="000C7AB1"/>
    <w:rsid w:val="000D03CA"/>
    <w:rsid w:val="000D11BA"/>
    <w:rsid w:val="000D1F37"/>
    <w:rsid w:val="000D2870"/>
    <w:rsid w:val="000D4102"/>
    <w:rsid w:val="000D4D9B"/>
    <w:rsid w:val="000D719D"/>
    <w:rsid w:val="000E16A0"/>
    <w:rsid w:val="000E2FAD"/>
    <w:rsid w:val="000E337A"/>
    <w:rsid w:val="000E692E"/>
    <w:rsid w:val="000E6B94"/>
    <w:rsid w:val="000F028E"/>
    <w:rsid w:val="000F193A"/>
    <w:rsid w:val="000F1A63"/>
    <w:rsid w:val="000F320B"/>
    <w:rsid w:val="000F3910"/>
    <w:rsid w:val="000F6F47"/>
    <w:rsid w:val="000F6F90"/>
    <w:rsid w:val="00101FB3"/>
    <w:rsid w:val="00102FC4"/>
    <w:rsid w:val="00103365"/>
    <w:rsid w:val="0010378C"/>
    <w:rsid w:val="0010667B"/>
    <w:rsid w:val="00107D79"/>
    <w:rsid w:val="001100B5"/>
    <w:rsid w:val="0011039D"/>
    <w:rsid w:val="0011216D"/>
    <w:rsid w:val="00112C3D"/>
    <w:rsid w:val="0011302C"/>
    <w:rsid w:val="00113B55"/>
    <w:rsid w:val="00114556"/>
    <w:rsid w:val="00114E8C"/>
    <w:rsid w:val="001154CE"/>
    <w:rsid w:val="001211B7"/>
    <w:rsid w:val="00121494"/>
    <w:rsid w:val="00125551"/>
    <w:rsid w:val="001258C4"/>
    <w:rsid w:val="0012716B"/>
    <w:rsid w:val="00127C5F"/>
    <w:rsid w:val="00127F07"/>
    <w:rsid w:val="00131ABC"/>
    <w:rsid w:val="00133A6C"/>
    <w:rsid w:val="00133E17"/>
    <w:rsid w:val="00135ECA"/>
    <w:rsid w:val="001364B9"/>
    <w:rsid w:val="00137990"/>
    <w:rsid w:val="00140B21"/>
    <w:rsid w:val="00142670"/>
    <w:rsid w:val="00144E10"/>
    <w:rsid w:val="00145E22"/>
    <w:rsid w:val="00152D93"/>
    <w:rsid w:val="001547A7"/>
    <w:rsid w:val="00155F6D"/>
    <w:rsid w:val="001562E0"/>
    <w:rsid w:val="0016002C"/>
    <w:rsid w:val="001625B7"/>
    <w:rsid w:val="00162EB2"/>
    <w:rsid w:val="001631F7"/>
    <w:rsid w:val="00164093"/>
    <w:rsid w:val="00164B64"/>
    <w:rsid w:val="00166EE2"/>
    <w:rsid w:val="00167BCE"/>
    <w:rsid w:val="001704EF"/>
    <w:rsid w:val="00171707"/>
    <w:rsid w:val="001745A2"/>
    <w:rsid w:val="00174AA4"/>
    <w:rsid w:val="00175308"/>
    <w:rsid w:val="00175C8E"/>
    <w:rsid w:val="00177567"/>
    <w:rsid w:val="00180037"/>
    <w:rsid w:val="0018214D"/>
    <w:rsid w:val="00184089"/>
    <w:rsid w:val="00185E1B"/>
    <w:rsid w:val="001872C1"/>
    <w:rsid w:val="00190FB2"/>
    <w:rsid w:val="00191719"/>
    <w:rsid w:val="00191AF7"/>
    <w:rsid w:val="00192131"/>
    <w:rsid w:val="001924EE"/>
    <w:rsid w:val="00192700"/>
    <w:rsid w:val="00193391"/>
    <w:rsid w:val="00193BBD"/>
    <w:rsid w:val="00195677"/>
    <w:rsid w:val="00195CAA"/>
    <w:rsid w:val="00195E39"/>
    <w:rsid w:val="00196018"/>
    <w:rsid w:val="001A0C45"/>
    <w:rsid w:val="001A2FFB"/>
    <w:rsid w:val="001A3947"/>
    <w:rsid w:val="001A4F88"/>
    <w:rsid w:val="001A59AA"/>
    <w:rsid w:val="001A653C"/>
    <w:rsid w:val="001A7275"/>
    <w:rsid w:val="001A752A"/>
    <w:rsid w:val="001A7F6E"/>
    <w:rsid w:val="001B0ACD"/>
    <w:rsid w:val="001B1B6F"/>
    <w:rsid w:val="001B2C76"/>
    <w:rsid w:val="001B342A"/>
    <w:rsid w:val="001B3FCF"/>
    <w:rsid w:val="001B4A8A"/>
    <w:rsid w:val="001B4BDA"/>
    <w:rsid w:val="001B76BF"/>
    <w:rsid w:val="001C06E6"/>
    <w:rsid w:val="001C13AB"/>
    <w:rsid w:val="001C3B49"/>
    <w:rsid w:val="001C3FE1"/>
    <w:rsid w:val="001C409C"/>
    <w:rsid w:val="001C63A2"/>
    <w:rsid w:val="001C6FEB"/>
    <w:rsid w:val="001C752B"/>
    <w:rsid w:val="001D2212"/>
    <w:rsid w:val="001D4806"/>
    <w:rsid w:val="001D4944"/>
    <w:rsid w:val="001D5051"/>
    <w:rsid w:val="001D5427"/>
    <w:rsid w:val="001D6B67"/>
    <w:rsid w:val="001D739F"/>
    <w:rsid w:val="001D7412"/>
    <w:rsid w:val="001D74E4"/>
    <w:rsid w:val="001E0B3B"/>
    <w:rsid w:val="001E3D9A"/>
    <w:rsid w:val="001E52A4"/>
    <w:rsid w:val="001E5C50"/>
    <w:rsid w:val="001E5E80"/>
    <w:rsid w:val="001E676C"/>
    <w:rsid w:val="001F0550"/>
    <w:rsid w:val="001F08D2"/>
    <w:rsid w:val="001F1952"/>
    <w:rsid w:val="001F1957"/>
    <w:rsid w:val="001F267E"/>
    <w:rsid w:val="001F27B1"/>
    <w:rsid w:val="001F30E2"/>
    <w:rsid w:val="001F4DC9"/>
    <w:rsid w:val="001F571C"/>
    <w:rsid w:val="002021A9"/>
    <w:rsid w:val="00202D8D"/>
    <w:rsid w:val="00203BB7"/>
    <w:rsid w:val="00210B21"/>
    <w:rsid w:val="00212220"/>
    <w:rsid w:val="0021348A"/>
    <w:rsid w:val="00215456"/>
    <w:rsid w:val="00215489"/>
    <w:rsid w:val="002159CF"/>
    <w:rsid w:val="00221311"/>
    <w:rsid w:val="00221E64"/>
    <w:rsid w:val="002253FB"/>
    <w:rsid w:val="00225C39"/>
    <w:rsid w:val="002328D4"/>
    <w:rsid w:val="00233AFC"/>
    <w:rsid w:val="0023643E"/>
    <w:rsid w:val="00237CCC"/>
    <w:rsid w:val="002406AF"/>
    <w:rsid w:val="0024177E"/>
    <w:rsid w:val="00243716"/>
    <w:rsid w:val="00246BAA"/>
    <w:rsid w:val="00247026"/>
    <w:rsid w:val="00250E49"/>
    <w:rsid w:val="00254B55"/>
    <w:rsid w:val="00256825"/>
    <w:rsid w:val="002570AE"/>
    <w:rsid w:val="002578A4"/>
    <w:rsid w:val="0026284F"/>
    <w:rsid w:val="002637AC"/>
    <w:rsid w:val="002648EE"/>
    <w:rsid w:val="00264ADB"/>
    <w:rsid w:val="00272373"/>
    <w:rsid w:val="00272A05"/>
    <w:rsid w:val="00273049"/>
    <w:rsid w:val="00273467"/>
    <w:rsid w:val="00273EEB"/>
    <w:rsid w:val="002759CB"/>
    <w:rsid w:val="00277546"/>
    <w:rsid w:val="00277D85"/>
    <w:rsid w:val="00280A98"/>
    <w:rsid w:val="002860F7"/>
    <w:rsid w:val="00287185"/>
    <w:rsid w:val="00290928"/>
    <w:rsid w:val="00291EEC"/>
    <w:rsid w:val="00291F4F"/>
    <w:rsid w:val="002926CB"/>
    <w:rsid w:val="00293397"/>
    <w:rsid w:val="00293D70"/>
    <w:rsid w:val="002942A2"/>
    <w:rsid w:val="002945C3"/>
    <w:rsid w:val="00296367"/>
    <w:rsid w:val="00296626"/>
    <w:rsid w:val="00296861"/>
    <w:rsid w:val="002A142A"/>
    <w:rsid w:val="002A2493"/>
    <w:rsid w:val="002A2A93"/>
    <w:rsid w:val="002A3E4E"/>
    <w:rsid w:val="002A49F0"/>
    <w:rsid w:val="002A4A84"/>
    <w:rsid w:val="002A5E6B"/>
    <w:rsid w:val="002B01EA"/>
    <w:rsid w:val="002B1124"/>
    <w:rsid w:val="002B265E"/>
    <w:rsid w:val="002B297E"/>
    <w:rsid w:val="002B2981"/>
    <w:rsid w:val="002B3634"/>
    <w:rsid w:val="002B3CD1"/>
    <w:rsid w:val="002B4C06"/>
    <w:rsid w:val="002B4DED"/>
    <w:rsid w:val="002B5AA6"/>
    <w:rsid w:val="002C0781"/>
    <w:rsid w:val="002C28A9"/>
    <w:rsid w:val="002C4370"/>
    <w:rsid w:val="002D0586"/>
    <w:rsid w:val="002D05AB"/>
    <w:rsid w:val="002D2AA1"/>
    <w:rsid w:val="002D48D5"/>
    <w:rsid w:val="002D7C20"/>
    <w:rsid w:val="002E0ADE"/>
    <w:rsid w:val="002E0B23"/>
    <w:rsid w:val="002E0DF7"/>
    <w:rsid w:val="002E292E"/>
    <w:rsid w:val="002E4C58"/>
    <w:rsid w:val="002E5FAC"/>
    <w:rsid w:val="002E7208"/>
    <w:rsid w:val="002F0020"/>
    <w:rsid w:val="002F0058"/>
    <w:rsid w:val="002F1591"/>
    <w:rsid w:val="002F4121"/>
    <w:rsid w:val="002F67E9"/>
    <w:rsid w:val="00302B02"/>
    <w:rsid w:val="00304316"/>
    <w:rsid w:val="00304E43"/>
    <w:rsid w:val="003055FD"/>
    <w:rsid w:val="003077F3"/>
    <w:rsid w:val="00310661"/>
    <w:rsid w:val="003111EB"/>
    <w:rsid w:val="00311DF8"/>
    <w:rsid w:val="00312462"/>
    <w:rsid w:val="0031302E"/>
    <w:rsid w:val="00313D0B"/>
    <w:rsid w:val="003150FC"/>
    <w:rsid w:val="003173BC"/>
    <w:rsid w:val="003175D0"/>
    <w:rsid w:val="00317F57"/>
    <w:rsid w:val="00321291"/>
    <w:rsid w:val="00323E5F"/>
    <w:rsid w:val="00324FE8"/>
    <w:rsid w:val="003271A3"/>
    <w:rsid w:val="0033113C"/>
    <w:rsid w:val="00331491"/>
    <w:rsid w:val="003319EC"/>
    <w:rsid w:val="0033337E"/>
    <w:rsid w:val="00333A21"/>
    <w:rsid w:val="0033443C"/>
    <w:rsid w:val="0033515D"/>
    <w:rsid w:val="00335392"/>
    <w:rsid w:val="003405FB"/>
    <w:rsid w:val="00340B77"/>
    <w:rsid w:val="00345269"/>
    <w:rsid w:val="00345796"/>
    <w:rsid w:val="003473BC"/>
    <w:rsid w:val="00350127"/>
    <w:rsid w:val="00350B3A"/>
    <w:rsid w:val="0035248A"/>
    <w:rsid w:val="00352B94"/>
    <w:rsid w:val="0035390E"/>
    <w:rsid w:val="0035583B"/>
    <w:rsid w:val="00355EE9"/>
    <w:rsid w:val="0035623F"/>
    <w:rsid w:val="00357ACF"/>
    <w:rsid w:val="003602F5"/>
    <w:rsid w:val="00360D5A"/>
    <w:rsid w:val="00361222"/>
    <w:rsid w:val="00363E9E"/>
    <w:rsid w:val="00366123"/>
    <w:rsid w:val="00367543"/>
    <w:rsid w:val="00370BC9"/>
    <w:rsid w:val="00371D3D"/>
    <w:rsid w:val="00374941"/>
    <w:rsid w:val="0037651D"/>
    <w:rsid w:val="00376A82"/>
    <w:rsid w:val="003802B3"/>
    <w:rsid w:val="00380D74"/>
    <w:rsid w:val="00381578"/>
    <w:rsid w:val="00381D3E"/>
    <w:rsid w:val="0038478C"/>
    <w:rsid w:val="00385100"/>
    <w:rsid w:val="00386B38"/>
    <w:rsid w:val="00387979"/>
    <w:rsid w:val="003916BE"/>
    <w:rsid w:val="00391C27"/>
    <w:rsid w:val="00391F6A"/>
    <w:rsid w:val="003930F2"/>
    <w:rsid w:val="00393E04"/>
    <w:rsid w:val="00394609"/>
    <w:rsid w:val="003963D0"/>
    <w:rsid w:val="00397049"/>
    <w:rsid w:val="00397DEE"/>
    <w:rsid w:val="003A3487"/>
    <w:rsid w:val="003A5A50"/>
    <w:rsid w:val="003A745D"/>
    <w:rsid w:val="003B0467"/>
    <w:rsid w:val="003B4141"/>
    <w:rsid w:val="003B42B4"/>
    <w:rsid w:val="003B54C4"/>
    <w:rsid w:val="003B5741"/>
    <w:rsid w:val="003B5BB0"/>
    <w:rsid w:val="003B6DE7"/>
    <w:rsid w:val="003B7A4D"/>
    <w:rsid w:val="003C3397"/>
    <w:rsid w:val="003C42A2"/>
    <w:rsid w:val="003C4B67"/>
    <w:rsid w:val="003C5186"/>
    <w:rsid w:val="003C6123"/>
    <w:rsid w:val="003D06F7"/>
    <w:rsid w:val="003D08AC"/>
    <w:rsid w:val="003D250D"/>
    <w:rsid w:val="003D2DC5"/>
    <w:rsid w:val="003D44DD"/>
    <w:rsid w:val="003D709B"/>
    <w:rsid w:val="003D7841"/>
    <w:rsid w:val="003E0513"/>
    <w:rsid w:val="003E0C40"/>
    <w:rsid w:val="003E13FD"/>
    <w:rsid w:val="003E5A21"/>
    <w:rsid w:val="003E65F6"/>
    <w:rsid w:val="003E6915"/>
    <w:rsid w:val="003E6D91"/>
    <w:rsid w:val="003E6E72"/>
    <w:rsid w:val="003E6F3D"/>
    <w:rsid w:val="003E7003"/>
    <w:rsid w:val="003F0037"/>
    <w:rsid w:val="003F041D"/>
    <w:rsid w:val="003F1055"/>
    <w:rsid w:val="003F181B"/>
    <w:rsid w:val="003F215F"/>
    <w:rsid w:val="00402F90"/>
    <w:rsid w:val="004032A8"/>
    <w:rsid w:val="00407002"/>
    <w:rsid w:val="004070AE"/>
    <w:rsid w:val="00407C06"/>
    <w:rsid w:val="004101BD"/>
    <w:rsid w:val="004115D5"/>
    <w:rsid w:val="0041381B"/>
    <w:rsid w:val="00413834"/>
    <w:rsid w:val="00414052"/>
    <w:rsid w:val="0041557D"/>
    <w:rsid w:val="00417660"/>
    <w:rsid w:val="00420944"/>
    <w:rsid w:val="00422922"/>
    <w:rsid w:val="00422CB5"/>
    <w:rsid w:val="00424D7F"/>
    <w:rsid w:val="00426E0D"/>
    <w:rsid w:val="00427333"/>
    <w:rsid w:val="00430464"/>
    <w:rsid w:val="0043083A"/>
    <w:rsid w:val="00431984"/>
    <w:rsid w:val="00433620"/>
    <w:rsid w:val="00433794"/>
    <w:rsid w:val="00433DBC"/>
    <w:rsid w:val="004365D1"/>
    <w:rsid w:val="00437516"/>
    <w:rsid w:val="00437AFD"/>
    <w:rsid w:val="00440585"/>
    <w:rsid w:val="00441EC1"/>
    <w:rsid w:val="0044233E"/>
    <w:rsid w:val="004429DF"/>
    <w:rsid w:val="0044579A"/>
    <w:rsid w:val="00445872"/>
    <w:rsid w:val="004459BB"/>
    <w:rsid w:val="0044651A"/>
    <w:rsid w:val="004505FF"/>
    <w:rsid w:val="00450E97"/>
    <w:rsid w:val="00454004"/>
    <w:rsid w:val="0045459A"/>
    <w:rsid w:val="004548C9"/>
    <w:rsid w:val="004615F8"/>
    <w:rsid w:val="00463504"/>
    <w:rsid w:val="00463A59"/>
    <w:rsid w:val="0047072C"/>
    <w:rsid w:val="00472801"/>
    <w:rsid w:val="00472AC1"/>
    <w:rsid w:val="00473E97"/>
    <w:rsid w:val="00476E8F"/>
    <w:rsid w:val="00484FAA"/>
    <w:rsid w:val="00485048"/>
    <w:rsid w:val="00485F2F"/>
    <w:rsid w:val="004863E7"/>
    <w:rsid w:val="004874DD"/>
    <w:rsid w:val="00487AC7"/>
    <w:rsid w:val="0049447B"/>
    <w:rsid w:val="00494B5A"/>
    <w:rsid w:val="00494ED9"/>
    <w:rsid w:val="00495309"/>
    <w:rsid w:val="00496E90"/>
    <w:rsid w:val="004A37D5"/>
    <w:rsid w:val="004A4437"/>
    <w:rsid w:val="004A47CC"/>
    <w:rsid w:val="004A72BA"/>
    <w:rsid w:val="004A788E"/>
    <w:rsid w:val="004B0002"/>
    <w:rsid w:val="004B0222"/>
    <w:rsid w:val="004B1829"/>
    <w:rsid w:val="004B1C81"/>
    <w:rsid w:val="004B2BA8"/>
    <w:rsid w:val="004B38BF"/>
    <w:rsid w:val="004B3CA1"/>
    <w:rsid w:val="004B49EF"/>
    <w:rsid w:val="004B620F"/>
    <w:rsid w:val="004C1931"/>
    <w:rsid w:val="004C1A2D"/>
    <w:rsid w:val="004C4B6C"/>
    <w:rsid w:val="004C5AED"/>
    <w:rsid w:val="004C6118"/>
    <w:rsid w:val="004C7314"/>
    <w:rsid w:val="004D060E"/>
    <w:rsid w:val="004D0F24"/>
    <w:rsid w:val="004D2C5B"/>
    <w:rsid w:val="004D3ABC"/>
    <w:rsid w:val="004D6E80"/>
    <w:rsid w:val="004D7A71"/>
    <w:rsid w:val="004E004E"/>
    <w:rsid w:val="004E3585"/>
    <w:rsid w:val="004E3948"/>
    <w:rsid w:val="004E51D0"/>
    <w:rsid w:val="004E6A29"/>
    <w:rsid w:val="004E7019"/>
    <w:rsid w:val="004E7020"/>
    <w:rsid w:val="004E7FD6"/>
    <w:rsid w:val="004F063F"/>
    <w:rsid w:val="004F1BDD"/>
    <w:rsid w:val="004F5251"/>
    <w:rsid w:val="004F55D5"/>
    <w:rsid w:val="004F7AB7"/>
    <w:rsid w:val="004F7B6A"/>
    <w:rsid w:val="00502FC2"/>
    <w:rsid w:val="00503E53"/>
    <w:rsid w:val="00505C5E"/>
    <w:rsid w:val="00506376"/>
    <w:rsid w:val="0050713B"/>
    <w:rsid w:val="00507933"/>
    <w:rsid w:val="00507A53"/>
    <w:rsid w:val="00510A35"/>
    <w:rsid w:val="0051289E"/>
    <w:rsid w:val="0051309D"/>
    <w:rsid w:val="00526783"/>
    <w:rsid w:val="00527F78"/>
    <w:rsid w:val="005304EE"/>
    <w:rsid w:val="00532D93"/>
    <w:rsid w:val="00535394"/>
    <w:rsid w:val="005367ED"/>
    <w:rsid w:val="00537E15"/>
    <w:rsid w:val="00541624"/>
    <w:rsid w:val="005434DF"/>
    <w:rsid w:val="005440E5"/>
    <w:rsid w:val="005448EC"/>
    <w:rsid w:val="00546040"/>
    <w:rsid w:val="00546792"/>
    <w:rsid w:val="00547122"/>
    <w:rsid w:val="005472EE"/>
    <w:rsid w:val="00550472"/>
    <w:rsid w:val="005504BD"/>
    <w:rsid w:val="005513F0"/>
    <w:rsid w:val="005514A6"/>
    <w:rsid w:val="00551986"/>
    <w:rsid w:val="005519AD"/>
    <w:rsid w:val="00551F90"/>
    <w:rsid w:val="0055317A"/>
    <w:rsid w:val="005553ED"/>
    <w:rsid w:val="00555820"/>
    <w:rsid w:val="00561346"/>
    <w:rsid w:val="00563031"/>
    <w:rsid w:val="00565815"/>
    <w:rsid w:val="00565F0C"/>
    <w:rsid w:val="00567B24"/>
    <w:rsid w:val="00574CA1"/>
    <w:rsid w:val="00576461"/>
    <w:rsid w:val="005775A9"/>
    <w:rsid w:val="00580E5E"/>
    <w:rsid w:val="005813AA"/>
    <w:rsid w:val="0058165D"/>
    <w:rsid w:val="00583038"/>
    <w:rsid w:val="00584BF6"/>
    <w:rsid w:val="0058522E"/>
    <w:rsid w:val="005853BF"/>
    <w:rsid w:val="0058569A"/>
    <w:rsid w:val="00585D3E"/>
    <w:rsid w:val="00586520"/>
    <w:rsid w:val="00586B35"/>
    <w:rsid w:val="00586E55"/>
    <w:rsid w:val="00590941"/>
    <w:rsid w:val="00590E24"/>
    <w:rsid w:val="00592454"/>
    <w:rsid w:val="005925B3"/>
    <w:rsid w:val="00592BF9"/>
    <w:rsid w:val="00592FE2"/>
    <w:rsid w:val="00593ED5"/>
    <w:rsid w:val="00594CB4"/>
    <w:rsid w:val="0059685A"/>
    <w:rsid w:val="005974B4"/>
    <w:rsid w:val="00597A41"/>
    <w:rsid w:val="005A049E"/>
    <w:rsid w:val="005A0AF4"/>
    <w:rsid w:val="005A1BAF"/>
    <w:rsid w:val="005A3F4C"/>
    <w:rsid w:val="005A470D"/>
    <w:rsid w:val="005A580A"/>
    <w:rsid w:val="005A6061"/>
    <w:rsid w:val="005A67DE"/>
    <w:rsid w:val="005B0390"/>
    <w:rsid w:val="005B04D5"/>
    <w:rsid w:val="005B05FF"/>
    <w:rsid w:val="005B2189"/>
    <w:rsid w:val="005B2D0B"/>
    <w:rsid w:val="005B4F8A"/>
    <w:rsid w:val="005B5B94"/>
    <w:rsid w:val="005C07DA"/>
    <w:rsid w:val="005C3A76"/>
    <w:rsid w:val="005C3D7F"/>
    <w:rsid w:val="005C3DDF"/>
    <w:rsid w:val="005C5C05"/>
    <w:rsid w:val="005C5FC2"/>
    <w:rsid w:val="005C6846"/>
    <w:rsid w:val="005C6953"/>
    <w:rsid w:val="005C7299"/>
    <w:rsid w:val="005C785F"/>
    <w:rsid w:val="005D0AF0"/>
    <w:rsid w:val="005D114F"/>
    <w:rsid w:val="005D2DF6"/>
    <w:rsid w:val="005D31C6"/>
    <w:rsid w:val="005D4963"/>
    <w:rsid w:val="005D5BAC"/>
    <w:rsid w:val="005D6D20"/>
    <w:rsid w:val="005E0C09"/>
    <w:rsid w:val="005E0CE0"/>
    <w:rsid w:val="005E1812"/>
    <w:rsid w:val="005E4DA5"/>
    <w:rsid w:val="005E5C60"/>
    <w:rsid w:val="005F568C"/>
    <w:rsid w:val="005F5D09"/>
    <w:rsid w:val="005F607D"/>
    <w:rsid w:val="00600001"/>
    <w:rsid w:val="006000EC"/>
    <w:rsid w:val="006032DE"/>
    <w:rsid w:val="006039D0"/>
    <w:rsid w:val="00605C2C"/>
    <w:rsid w:val="006070F1"/>
    <w:rsid w:val="006100A3"/>
    <w:rsid w:val="00612449"/>
    <w:rsid w:val="00613187"/>
    <w:rsid w:val="00613CAD"/>
    <w:rsid w:val="00613EB4"/>
    <w:rsid w:val="00615537"/>
    <w:rsid w:val="0061749E"/>
    <w:rsid w:val="00620751"/>
    <w:rsid w:val="00620E61"/>
    <w:rsid w:val="006220C8"/>
    <w:rsid w:val="00623595"/>
    <w:rsid w:val="00624396"/>
    <w:rsid w:val="00625F24"/>
    <w:rsid w:val="00627FA9"/>
    <w:rsid w:val="00630151"/>
    <w:rsid w:val="00630599"/>
    <w:rsid w:val="0063251C"/>
    <w:rsid w:val="00633C3B"/>
    <w:rsid w:val="00634FDE"/>
    <w:rsid w:val="00635C8D"/>
    <w:rsid w:val="0063638C"/>
    <w:rsid w:val="006366FA"/>
    <w:rsid w:val="00636B23"/>
    <w:rsid w:val="00637728"/>
    <w:rsid w:val="0063790C"/>
    <w:rsid w:val="006404DE"/>
    <w:rsid w:val="00642C33"/>
    <w:rsid w:val="00642E60"/>
    <w:rsid w:val="0064324C"/>
    <w:rsid w:val="00645457"/>
    <w:rsid w:val="0064794E"/>
    <w:rsid w:val="006513CF"/>
    <w:rsid w:val="00653D82"/>
    <w:rsid w:val="00654C83"/>
    <w:rsid w:val="00654D80"/>
    <w:rsid w:val="00656835"/>
    <w:rsid w:val="00656A8D"/>
    <w:rsid w:val="006611EA"/>
    <w:rsid w:val="006621DA"/>
    <w:rsid w:val="006627E0"/>
    <w:rsid w:val="00663FB8"/>
    <w:rsid w:val="00664864"/>
    <w:rsid w:val="00666708"/>
    <w:rsid w:val="00666C3D"/>
    <w:rsid w:val="006670C2"/>
    <w:rsid w:val="0067020E"/>
    <w:rsid w:val="0067021E"/>
    <w:rsid w:val="00671F8F"/>
    <w:rsid w:val="006731C4"/>
    <w:rsid w:val="00675314"/>
    <w:rsid w:val="00675565"/>
    <w:rsid w:val="00677387"/>
    <w:rsid w:val="00680E4D"/>
    <w:rsid w:val="00681773"/>
    <w:rsid w:val="00684862"/>
    <w:rsid w:val="00686287"/>
    <w:rsid w:val="00687BBB"/>
    <w:rsid w:val="0069054C"/>
    <w:rsid w:val="0069092D"/>
    <w:rsid w:val="006916D7"/>
    <w:rsid w:val="006925A3"/>
    <w:rsid w:val="00693F02"/>
    <w:rsid w:val="00695963"/>
    <w:rsid w:val="00696125"/>
    <w:rsid w:val="006963A8"/>
    <w:rsid w:val="00697063"/>
    <w:rsid w:val="006A233D"/>
    <w:rsid w:val="006A289B"/>
    <w:rsid w:val="006A3465"/>
    <w:rsid w:val="006A48D7"/>
    <w:rsid w:val="006A4BB3"/>
    <w:rsid w:val="006A6392"/>
    <w:rsid w:val="006A6C43"/>
    <w:rsid w:val="006A6CBF"/>
    <w:rsid w:val="006A71B8"/>
    <w:rsid w:val="006A7FD3"/>
    <w:rsid w:val="006B07C7"/>
    <w:rsid w:val="006B16E2"/>
    <w:rsid w:val="006B1FC5"/>
    <w:rsid w:val="006B27DC"/>
    <w:rsid w:val="006B3003"/>
    <w:rsid w:val="006B3748"/>
    <w:rsid w:val="006B387D"/>
    <w:rsid w:val="006B451A"/>
    <w:rsid w:val="006B6272"/>
    <w:rsid w:val="006B7CFB"/>
    <w:rsid w:val="006B7FF1"/>
    <w:rsid w:val="006C09B5"/>
    <w:rsid w:val="006C44D1"/>
    <w:rsid w:val="006C563A"/>
    <w:rsid w:val="006C5E2B"/>
    <w:rsid w:val="006D4274"/>
    <w:rsid w:val="006D4455"/>
    <w:rsid w:val="006D61E9"/>
    <w:rsid w:val="006D6245"/>
    <w:rsid w:val="006D7096"/>
    <w:rsid w:val="006D7861"/>
    <w:rsid w:val="006D7B1E"/>
    <w:rsid w:val="006E0706"/>
    <w:rsid w:val="006E0DFF"/>
    <w:rsid w:val="006E1047"/>
    <w:rsid w:val="006E2AF5"/>
    <w:rsid w:val="006E2C55"/>
    <w:rsid w:val="006E4575"/>
    <w:rsid w:val="006E4D44"/>
    <w:rsid w:val="006E5FDE"/>
    <w:rsid w:val="006E629F"/>
    <w:rsid w:val="006E6904"/>
    <w:rsid w:val="006F1861"/>
    <w:rsid w:val="006F2725"/>
    <w:rsid w:val="006F3394"/>
    <w:rsid w:val="006F3800"/>
    <w:rsid w:val="006F3CAF"/>
    <w:rsid w:val="006F42DF"/>
    <w:rsid w:val="006F461C"/>
    <w:rsid w:val="006F61E0"/>
    <w:rsid w:val="006F6B64"/>
    <w:rsid w:val="006F7BF4"/>
    <w:rsid w:val="006F7D51"/>
    <w:rsid w:val="007016B3"/>
    <w:rsid w:val="00703120"/>
    <w:rsid w:val="00703A8C"/>
    <w:rsid w:val="0070415C"/>
    <w:rsid w:val="007045BD"/>
    <w:rsid w:val="007047AC"/>
    <w:rsid w:val="00712BCA"/>
    <w:rsid w:val="007135BC"/>
    <w:rsid w:val="007148C3"/>
    <w:rsid w:val="00715C9C"/>
    <w:rsid w:val="007200F5"/>
    <w:rsid w:val="007224B3"/>
    <w:rsid w:val="00722DF3"/>
    <w:rsid w:val="007234D9"/>
    <w:rsid w:val="00723794"/>
    <w:rsid w:val="0072517A"/>
    <w:rsid w:val="00727CDD"/>
    <w:rsid w:val="00727FA2"/>
    <w:rsid w:val="007352CE"/>
    <w:rsid w:val="00735CD8"/>
    <w:rsid w:val="0073631C"/>
    <w:rsid w:val="0074273E"/>
    <w:rsid w:val="0074474F"/>
    <w:rsid w:val="00744CA6"/>
    <w:rsid w:val="00744CD6"/>
    <w:rsid w:val="00745CC5"/>
    <w:rsid w:val="0074715A"/>
    <w:rsid w:val="00753CA2"/>
    <w:rsid w:val="00753EFF"/>
    <w:rsid w:val="00754CCF"/>
    <w:rsid w:val="0075507C"/>
    <w:rsid w:val="00755FC6"/>
    <w:rsid w:val="007640B5"/>
    <w:rsid w:val="0077485C"/>
    <w:rsid w:val="00774958"/>
    <w:rsid w:val="00774CAB"/>
    <w:rsid w:val="00774EC0"/>
    <w:rsid w:val="0077507A"/>
    <w:rsid w:val="00781043"/>
    <w:rsid w:val="00781E8D"/>
    <w:rsid w:val="007825A3"/>
    <w:rsid w:val="0078500F"/>
    <w:rsid w:val="00785317"/>
    <w:rsid w:val="007864A3"/>
    <w:rsid w:val="00787F63"/>
    <w:rsid w:val="007901E2"/>
    <w:rsid w:val="00790AE0"/>
    <w:rsid w:val="0079197C"/>
    <w:rsid w:val="0079459D"/>
    <w:rsid w:val="0079511A"/>
    <w:rsid w:val="0079779B"/>
    <w:rsid w:val="007A0065"/>
    <w:rsid w:val="007A04B8"/>
    <w:rsid w:val="007A12F2"/>
    <w:rsid w:val="007A148D"/>
    <w:rsid w:val="007A1EEE"/>
    <w:rsid w:val="007A2F99"/>
    <w:rsid w:val="007B06F7"/>
    <w:rsid w:val="007B278B"/>
    <w:rsid w:val="007B2D0F"/>
    <w:rsid w:val="007B4666"/>
    <w:rsid w:val="007B58AB"/>
    <w:rsid w:val="007C3C8B"/>
    <w:rsid w:val="007C3E76"/>
    <w:rsid w:val="007C44B5"/>
    <w:rsid w:val="007C4B33"/>
    <w:rsid w:val="007C6517"/>
    <w:rsid w:val="007C6756"/>
    <w:rsid w:val="007C71A8"/>
    <w:rsid w:val="007C7F9C"/>
    <w:rsid w:val="007D014A"/>
    <w:rsid w:val="007D0CFB"/>
    <w:rsid w:val="007D1D4C"/>
    <w:rsid w:val="007D32A3"/>
    <w:rsid w:val="007D5957"/>
    <w:rsid w:val="007D76B7"/>
    <w:rsid w:val="007D7CCD"/>
    <w:rsid w:val="007E0CD4"/>
    <w:rsid w:val="007E1ABB"/>
    <w:rsid w:val="007E3ACA"/>
    <w:rsid w:val="007E4BD8"/>
    <w:rsid w:val="007E5830"/>
    <w:rsid w:val="007E72EE"/>
    <w:rsid w:val="007E755E"/>
    <w:rsid w:val="007F19B1"/>
    <w:rsid w:val="007F3B2F"/>
    <w:rsid w:val="007F4485"/>
    <w:rsid w:val="007F6E0D"/>
    <w:rsid w:val="00800A7B"/>
    <w:rsid w:val="00800FB0"/>
    <w:rsid w:val="0080105C"/>
    <w:rsid w:val="00802612"/>
    <w:rsid w:val="00802AEC"/>
    <w:rsid w:val="00807BBB"/>
    <w:rsid w:val="00810EAC"/>
    <w:rsid w:val="00810F27"/>
    <w:rsid w:val="00810F5A"/>
    <w:rsid w:val="0081151E"/>
    <w:rsid w:val="00811D36"/>
    <w:rsid w:val="008122A9"/>
    <w:rsid w:val="008140A7"/>
    <w:rsid w:val="00814F8A"/>
    <w:rsid w:val="0081525C"/>
    <w:rsid w:val="00817C1C"/>
    <w:rsid w:val="00821198"/>
    <w:rsid w:val="0082253A"/>
    <w:rsid w:val="00822C5D"/>
    <w:rsid w:val="008236E4"/>
    <w:rsid w:val="008255B0"/>
    <w:rsid w:val="008306E8"/>
    <w:rsid w:val="00830D95"/>
    <w:rsid w:val="008310AD"/>
    <w:rsid w:val="00833510"/>
    <w:rsid w:val="00833AB1"/>
    <w:rsid w:val="00837C83"/>
    <w:rsid w:val="0084105B"/>
    <w:rsid w:val="0084492F"/>
    <w:rsid w:val="00846DCD"/>
    <w:rsid w:val="00846FC6"/>
    <w:rsid w:val="00850155"/>
    <w:rsid w:val="008503EF"/>
    <w:rsid w:val="00850B4B"/>
    <w:rsid w:val="00853CD7"/>
    <w:rsid w:val="008556FA"/>
    <w:rsid w:val="00856005"/>
    <w:rsid w:val="00857782"/>
    <w:rsid w:val="00857FEE"/>
    <w:rsid w:val="00857FFA"/>
    <w:rsid w:val="00861962"/>
    <w:rsid w:val="00861C46"/>
    <w:rsid w:val="00862D55"/>
    <w:rsid w:val="00864830"/>
    <w:rsid w:val="008656AF"/>
    <w:rsid w:val="00865B05"/>
    <w:rsid w:val="00871244"/>
    <w:rsid w:val="008732DA"/>
    <w:rsid w:val="00873B4A"/>
    <w:rsid w:val="0087442D"/>
    <w:rsid w:val="008768D7"/>
    <w:rsid w:val="00877C2F"/>
    <w:rsid w:val="0088563B"/>
    <w:rsid w:val="00885DA8"/>
    <w:rsid w:val="0088688C"/>
    <w:rsid w:val="008868BD"/>
    <w:rsid w:val="008873CC"/>
    <w:rsid w:val="008901A0"/>
    <w:rsid w:val="00890350"/>
    <w:rsid w:val="00891E36"/>
    <w:rsid w:val="00892343"/>
    <w:rsid w:val="00895348"/>
    <w:rsid w:val="0089541F"/>
    <w:rsid w:val="0089625E"/>
    <w:rsid w:val="008972D8"/>
    <w:rsid w:val="008A1B7C"/>
    <w:rsid w:val="008A2B8B"/>
    <w:rsid w:val="008A460F"/>
    <w:rsid w:val="008A52E2"/>
    <w:rsid w:val="008A5C2E"/>
    <w:rsid w:val="008A6510"/>
    <w:rsid w:val="008B0CF6"/>
    <w:rsid w:val="008B13EE"/>
    <w:rsid w:val="008B1F48"/>
    <w:rsid w:val="008B28FD"/>
    <w:rsid w:val="008B30AC"/>
    <w:rsid w:val="008B39A9"/>
    <w:rsid w:val="008B6EE9"/>
    <w:rsid w:val="008B72DF"/>
    <w:rsid w:val="008C0099"/>
    <w:rsid w:val="008C2170"/>
    <w:rsid w:val="008C26FB"/>
    <w:rsid w:val="008C32FA"/>
    <w:rsid w:val="008C3405"/>
    <w:rsid w:val="008C5573"/>
    <w:rsid w:val="008C56A0"/>
    <w:rsid w:val="008C5B16"/>
    <w:rsid w:val="008C6867"/>
    <w:rsid w:val="008D0AB5"/>
    <w:rsid w:val="008D0D7C"/>
    <w:rsid w:val="008D1CD6"/>
    <w:rsid w:val="008D293F"/>
    <w:rsid w:val="008D2EC8"/>
    <w:rsid w:val="008D4976"/>
    <w:rsid w:val="008D6367"/>
    <w:rsid w:val="008D6C63"/>
    <w:rsid w:val="008D7F65"/>
    <w:rsid w:val="008E24E4"/>
    <w:rsid w:val="008E2B5F"/>
    <w:rsid w:val="008E39DD"/>
    <w:rsid w:val="008E3EA5"/>
    <w:rsid w:val="008E77A8"/>
    <w:rsid w:val="008F0F61"/>
    <w:rsid w:val="008F1F51"/>
    <w:rsid w:val="008F1FAF"/>
    <w:rsid w:val="008F3E8B"/>
    <w:rsid w:val="008F4149"/>
    <w:rsid w:val="008F46E1"/>
    <w:rsid w:val="008F4DF1"/>
    <w:rsid w:val="008F65E4"/>
    <w:rsid w:val="0090170E"/>
    <w:rsid w:val="009021AC"/>
    <w:rsid w:val="00902930"/>
    <w:rsid w:val="00902BF8"/>
    <w:rsid w:val="00902C72"/>
    <w:rsid w:val="00902E71"/>
    <w:rsid w:val="0090337A"/>
    <w:rsid w:val="00903396"/>
    <w:rsid w:val="00903422"/>
    <w:rsid w:val="00904EA5"/>
    <w:rsid w:val="00905662"/>
    <w:rsid w:val="00906BDE"/>
    <w:rsid w:val="009106C5"/>
    <w:rsid w:val="0091107B"/>
    <w:rsid w:val="00911DBE"/>
    <w:rsid w:val="009155B2"/>
    <w:rsid w:val="00920281"/>
    <w:rsid w:val="00922797"/>
    <w:rsid w:val="00923424"/>
    <w:rsid w:val="00923AEB"/>
    <w:rsid w:val="00924891"/>
    <w:rsid w:val="009248F8"/>
    <w:rsid w:val="00926F62"/>
    <w:rsid w:val="009274E3"/>
    <w:rsid w:val="00927DD2"/>
    <w:rsid w:val="009318EC"/>
    <w:rsid w:val="009340BD"/>
    <w:rsid w:val="00934C63"/>
    <w:rsid w:val="009360EC"/>
    <w:rsid w:val="009366D7"/>
    <w:rsid w:val="00941298"/>
    <w:rsid w:val="00941309"/>
    <w:rsid w:val="0094188C"/>
    <w:rsid w:val="00942E63"/>
    <w:rsid w:val="00943119"/>
    <w:rsid w:val="00943212"/>
    <w:rsid w:val="009445B3"/>
    <w:rsid w:val="00944A96"/>
    <w:rsid w:val="00944FE6"/>
    <w:rsid w:val="009455EF"/>
    <w:rsid w:val="00950734"/>
    <w:rsid w:val="00950AAD"/>
    <w:rsid w:val="00951192"/>
    <w:rsid w:val="0095255B"/>
    <w:rsid w:val="00952F15"/>
    <w:rsid w:val="00954081"/>
    <w:rsid w:val="00955364"/>
    <w:rsid w:val="009554BA"/>
    <w:rsid w:val="0095665F"/>
    <w:rsid w:val="00956718"/>
    <w:rsid w:val="00956A69"/>
    <w:rsid w:val="0095745A"/>
    <w:rsid w:val="0096171F"/>
    <w:rsid w:val="009618CA"/>
    <w:rsid w:val="00961D7B"/>
    <w:rsid w:val="00963DEF"/>
    <w:rsid w:val="009648A6"/>
    <w:rsid w:val="009654CC"/>
    <w:rsid w:val="009678A7"/>
    <w:rsid w:val="00970923"/>
    <w:rsid w:val="0097094B"/>
    <w:rsid w:val="00973B0D"/>
    <w:rsid w:val="00975069"/>
    <w:rsid w:val="009767FE"/>
    <w:rsid w:val="00980D4A"/>
    <w:rsid w:val="00980F94"/>
    <w:rsid w:val="0098301B"/>
    <w:rsid w:val="00984815"/>
    <w:rsid w:val="0099143C"/>
    <w:rsid w:val="00992AE7"/>
    <w:rsid w:val="00992D3B"/>
    <w:rsid w:val="00994E8F"/>
    <w:rsid w:val="00994F39"/>
    <w:rsid w:val="009960E0"/>
    <w:rsid w:val="00997620"/>
    <w:rsid w:val="009A00DA"/>
    <w:rsid w:val="009A2732"/>
    <w:rsid w:val="009A5BD9"/>
    <w:rsid w:val="009A5CFD"/>
    <w:rsid w:val="009A6289"/>
    <w:rsid w:val="009A6729"/>
    <w:rsid w:val="009A6EB4"/>
    <w:rsid w:val="009A7995"/>
    <w:rsid w:val="009B03F3"/>
    <w:rsid w:val="009B385C"/>
    <w:rsid w:val="009B501A"/>
    <w:rsid w:val="009B5E56"/>
    <w:rsid w:val="009B623C"/>
    <w:rsid w:val="009B687E"/>
    <w:rsid w:val="009B690F"/>
    <w:rsid w:val="009B70EF"/>
    <w:rsid w:val="009C00E0"/>
    <w:rsid w:val="009C324B"/>
    <w:rsid w:val="009C435A"/>
    <w:rsid w:val="009C77D6"/>
    <w:rsid w:val="009D0124"/>
    <w:rsid w:val="009D29B0"/>
    <w:rsid w:val="009D483F"/>
    <w:rsid w:val="009D7531"/>
    <w:rsid w:val="009E205A"/>
    <w:rsid w:val="009E38E9"/>
    <w:rsid w:val="009E3A62"/>
    <w:rsid w:val="009E42F9"/>
    <w:rsid w:val="009E5A41"/>
    <w:rsid w:val="009E5F7D"/>
    <w:rsid w:val="009E617C"/>
    <w:rsid w:val="009F11B6"/>
    <w:rsid w:val="009F3B78"/>
    <w:rsid w:val="009F3E7D"/>
    <w:rsid w:val="009F46EE"/>
    <w:rsid w:val="009F4F25"/>
    <w:rsid w:val="009F5AF7"/>
    <w:rsid w:val="009F6ED5"/>
    <w:rsid w:val="009F7A82"/>
    <w:rsid w:val="00A0034E"/>
    <w:rsid w:val="00A018B9"/>
    <w:rsid w:val="00A05545"/>
    <w:rsid w:val="00A05ACA"/>
    <w:rsid w:val="00A127A0"/>
    <w:rsid w:val="00A138D3"/>
    <w:rsid w:val="00A138F5"/>
    <w:rsid w:val="00A16DBA"/>
    <w:rsid w:val="00A21168"/>
    <w:rsid w:val="00A21421"/>
    <w:rsid w:val="00A21BC9"/>
    <w:rsid w:val="00A22003"/>
    <w:rsid w:val="00A25111"/>
    <w:rsid w:val="00A266C9"/>
    <w:rsid w:val="00A271F6"/>
    <w:rsid w:val="00A274C5"/>
    <w:rsid w:val="00A326D4"/>
    <w:rsid w:val="00A36A7B"/>
    <w:rsid w:val="00A36DC0"/>
    <w:rsid w:val="00A3701F"/>
    <w:rsid w:val="00A400E4"/>
    <w:rsid w:val="00A402D3"/>
    <w:rsid w:val="00A4482B"/>
    <w:rsid w:val="00A45013"/>
    <w:rsid w:val="00A464C7"/>
    <w:rsid w:val="00A46A43"/>
    <w:rsid w:val="00A50A8E"/>
    <w:rsid w:val="00A50EA4"/>
    <w:rsid w:val="00A5307E"/>
    <w:rsid w:val="00A55299"/>
    <w:rsid w:val="00A55ABF"/>
    <w:rsid w:val="00A5799B"/>
    <w:rsid w:val="00A65201"/>
    <w:rsid w:val="00A66925"/>
    <w:rsid w:val="00A713D7"/>
    <w:rsid w:val="00A71481"/>
    <w:rsid w:val="00A71BF7"/>
    <w:rsid w:val="00A71F32"/>
    <w:rsid w:val="00A72E56"/>
    <w:rsid w:val="00A73612"/>
    <w:rsid w:val="00A73987"/>
    <w:rsid w:val="00A74005"/>
    <w:rsid w:val="00A75A81"/>
    <w:rsid w:val="00A75ADE"/>
    <w:rsid w:val="00A76058"/>
    <w:rsid w:val="00A778C7"/>
    <w:rsid w:val="00A8018B"/>
    <w:rsid w:val="00A817EA"/>
    <w:rsid w:val="00A827DC"/>
    <w:rsid w:val="00A83EBB"/>
    <w:rsid w:val="00A8401C"/>
    <w:rsid w:val="00A84AE7"/>
    <w:rsid w:val="00A85698"/>
    <w:rsid w:val="00A86C84"/>
    <w:rsid w:val="00A919E0"/>
    <w:rsid w:val="00A91F47"/>
    <w:rsid w:val="00A9590B"/>
    <w:rsid w:val="00A9685B"/>
    <w:rsid w:val="00A97EA8"/>
    <w:rsid w:val="00AA1CFE"/>
    <w:rsid w:val="00AA372E"/>
    <w:rsid w:val="00AA3FE9"/>
    <w:rsid w:val="00AA5230"/>
    <w:rsid w:val="00AA5DAA"/>
    <w:rsid w:val="00AA6D6B"/>
    <w:rsid w:val="00AA6DF5"/>
    <w:rsid w:val="00AA7439"/>
    <w:rsid w:val="00AB0D3B"/>
    <w:rsid w:val="00AB2490"/>
    <w:rsid w:val="00AB33FF"/>
    <w:rsid w:val="00AC00E9"/>
    <w:rsid w:val="00AC0365"/>
    <w:rsid w:val="00AC1348"/>
    <w:rsid w:val="00AC166D"/>
    <w:rsid w:val="00AC251D"/>
    <w:rsid w:val="00AC281C"/>
    <w:rsid w:val="00AC55C1"/>
    <w:rsid w:val="00AD1142"/>
    <w:rsid w:val="00AD54EE"/>
    <w:rsid w:val="00AD57DA"/>
    <w:rsid w:val="00AE2725"/>
    <w:rsid w:val="00AE35BB"/>
    <w:rsid w:val="00AE40BB"/>
    <w:rsid w:val="00AE54A3"/>
    <w:rsid w:val="00AE553E"/>
    <w:rsid w:val="00AE6521"/>
    <w:rsid w:val="00AF01DA"/>
    <w:rsid w:val="00AF139A"/>
    <w:rsid w:val="00AF2E0C"/>
    <w:rsid w:val="00AF37B7"/>
    <w:rsid w:val="00AF4624"/>
    <w:rsid w:val="00AF5B19"/>
    <w:rsid w:val="00AF5DCC"/>
    <w:rsid w:val="00AF7E28"/>
    <w:rsid w:val="00AF7FF3"/>
    <w:rsid w:val="00B00365"/>
    <w:rsid w:val="00B01DAA"/>
    <w:rsid w:val="00B01EC9"/>
    <w:rsid w:val="00B034DD"/>
    <w:rsid w:val="00B03884"/>
    <w:rsid w:val="00B07676"/>
    <w:rsid w:val="00B104C8"/>
    <w:rsid w:val="00B10E35"/>
    <w:rsid w:val="00B13D86"/>
    <w:rsid w:val="00B13F1A"/>
    <w:rsid w:val="00B1426C"/>
    <w:rsid w:val="00B1496E"/>
    <w:rsid w:val="00B151A4"/>
    <w:rsid w:val="00B1633C"/>
    <w:rsid w:val="00B209B3"/>
    <w:rsid w:val="00B20D75"/>
    <w:rsid w:val="00B23013"/>
    <w:rsid w:val="00B24E4A"/>
    <w:rsid w:val="00B25255"/>
    <w:rsid w:val="00B254D2"/>
    <w:rsid w:val="00B26B27"/>
    <w:rsid w:val="00B27A97"/>
    <w:rsid w:val="00B27E92"/>
    <w:rsid w:val="00B317ED"/>
    <w:rsid w:val="00B31CB8"/>
    <w:rsid w:val="00B32218"/>
    <w:rsid w:val="00B32364"/>
    <w:rsid w:val="00B3255A"/>
    <w:rsid w:val="00B34B4F"/>
    <w:rsid w:val="00B4060E"/>
    <w:rsid w:val="00B419FC"/>
    <w:rsid w:val="00B41BA7"/>
    <w:rsid w:val="00B42B01"/>
    <w:rsid w:val="00B42C43"/>
    <w:rsid w:val="00B432EF"/>
    <w:rsid w:val="00B43B2F"/>
    <w:rsid w:val="00B451A7"/>
    <w:rsid w:val="00B45868"/>
    <w:rsid w:val="00B46986"/>
    <w:rsid w:val="00B47243"/>
    <w:rsid w:val="00B47690"/>
    <w:rsid w:val="00B47AAE"/>
    <w:rsid w:val="00B51513"/>
    <w:rsid w:val="00B51FB7"/>
    <w:rsid w:val="00B53A0D"/>
    <w:rsid w:val="00B54494"/>
    <w:rsid w:val="00B55110"/>
    <w:rsid w:val="00B56160"/>
    <w:rsid w:val="00B573AF"/>
    <w:rsid w:val="00B57514"/>
    <w:rsid w:val="00B57F0A"/>
    <w:rsid w:val="00B60F5D"/>
    <w:rsid w:val="00B613B4"/>
    <w:rsid w:val="00B61F10"/>
    <w:rsid w:val="00B63A5A"/>
    <w:rsid w:val="00B67D7D"/>
    <w:rsid w:val="00B7396F"/>
    <w:rsid w:val="00B745A1"/>
    <w:rsid w:val="00B746E9"/>
    <w:rsid w:val="00B74FB6"/>
    <w:rsid w:val="00B7570A"/>
    <w:rsid w:val="00B76ABF"/>
    <w:rsid w:val="00B77F37"/>
    <w:rsid w:val="00B80D6F"/>
    <w:rsid w:val="00B80F0A"/>
    <w:rsid w:val="00B8142E"/>
    <w:rsid w:val="00B83C6B"/>
    <w:rsid w:val="00B91699"/>
    <w:rsid w:val="00B92F57"/>
    <w:rsid w:val="00B93A8A"/>
    <w:rsid w:val="00B93C66"/>
    <w:rsid w:val="00B94193"/>
    <w:rsid w:val="00B974D8"/>
    <w:rsid w:val="00B97912"/>
    <w:rsid w:val="00B979CF"/>
    <w:rsid w:val="00B97B19"/>
    <w:rsid w:val="00BA0816"/>
    <w:rsid w:val="00BA0979"/>
    <w:rsid w:val="00BA18FF"/>
    <w:rsid w:val="00BA29E5"/>
    <w:rsid w:val="00BB0853"/>
    <w:rsid w:val="00BB1ECE"/>
    <w:rsid w:val="00BB2A32"/>
    <w:rsid w:val="00BB33A8"/>
    <w:rsid w:val="00BB4E80"/>
    <w:rsid w:val="00BB5B65"/>
    <w:rsid w:val="00BB77D2"/>
    <w:rsid w:val="00BC0575"/>
    <w:rsid w:val="00BC0CED"/>
    <w:rsid w:val="00BC2017"/>
    <w:rsid w:val="00BC2527"/>
    <w:rsid w:val="00BC3B76"/>
    <w:rsid w:val="00BC6552"/>
    <w:rsid w:val="00BC6EFE"/>
    <w:rsid w:val="00BD190B"/>
    <w:rsid w:val="00BD2F54"/>
    <w:rsid w:val="00BD5295"/>
    <w:rsid w:val="00BE1424"/>
    <w:rsid w:val="00BE2079"/>
    <w:rsid w:val="00BE2ECD"/>
    <w:rsid w:val="00BE64C6"/>
    <w:rsid w:val="00BE792E"/>
    <w:rsid w:val="00BF0C6F"/>
    <w:rsid w:val="00BF0D58"/>
    <w:rsid w:val="00BF15F4"/>
    <w:rsid w:val="00BF374F"/>
    <w:rsid w:val="00C0153B"/>
    <w:rsid w:val="00C02383"/>
    <w:rsid w:val="00C041DE"/>
    <w:rsid w:val="00C05FA8"/>
    <w:rsid w:val="00C06611"/>
    <w:rsid w:val="00C10D1E"/>
    <w:rsid w:val="00C1431A"/>
    <w:rsid w:val="00C1614A"/>
    <w:rsid w:val="00C16CBD"/>
    <w:rsid w:val="00C217BC"/>
    <w:rsid w:val="00C228FE"/>
    <w:rsid w:val="00C22E71"/>
    <w:rsid w:val="00C2339E"/>
    <w:rsid w:val="00C23720"/>
    <w:rsid w:val="00C24E2A"/>
    <w:rsid w:val="00C25DE6"/>
    <w:rsid w:val="00C25EB5"/>
    <w:rsid w:val="00C260A7"/>
    <w:rsid w:val="00C26A5A"/>
    <w:rsid w:val="00C26B7F"/>
    <w:rsid w:val="00C30356"/>
    <w:rsid w:val="00C305FE"/>
    <w:rsid w:val="00C3154B"/>
    <w:rsid w:val="00C34662"/>
    <w:rsid w:val="00C363D6"/>
    <w:rsid w:val="00C36EC0"/>
    <w:rsid w:val="00C438C9"/>
    <w:rsid w:val="00C43C36"/>
    <w:rsid w:val="00C44DA0"/>
    <w:rsid w:val="00C470BA"/>
    <w:rsid w:val="00C50318"/>
    <w:rsid w:val="00C51A68"/>
    <w:rsid w:val="00C51B27"/>
    <w:rsid w:val="00C51EB6"/>
    <w:rsid w:val="00C52FF7"/>
    <w:rsid w:val="00C5446C"/>
    <w:rsid w:val="00C61517"/>
    <w:rsid w:val="00C63341"/>
    <w:rsid w:val="00C63804"/>
    <w:rsid w:val="00C647ED"/>
    <w:rsid w:val="00C65D3F"/>
    <w:rsid w:val="00C679A0"/>
    <w:rsid w:val="00C755B1"/>
    <w:rsid w:val="00C7572D"/>
    <w:rsid w:val="00C758AD"/>
    <w:rsid w:val="00C75A03"/>
    <w:rsid w:val="00C76822"/>
    <w:rsid w:val="00C828DA"/>
    <w:rsid w:val="00C83C74"/>
    <w:rsid w:val="00C8519C"/>
    <w:rsid w:val="00C85C71"/>
    <w:rsid w:val="00C862CD"/>
    <w:rsid w:val="00C862F0"/>
    <w:rsid w:val="00C86866"/>
    <w:rsid w:val="00C86900"/>
    <w:rsid w:val="00C91341"/>
    <w:rsid w:val="00C92E83"/>
    <w:rsid w:val="00C95837"/>
    <w:rsid w:val="00C95EB2"/>
    <w:rsid w:val="00C96B8C"/>
    <w:rsid w:val="00C97348"/>
    <w:rsid w:val="00C97D56"/>
    <w:rsid w:val="00CA04A5"/>
    <w:rsid w:val="00CA0B72"/>
    <w:rsid w:val="00CA0D15"/>
    <w:rsid w:val="00CA27C4"/>
    <w:rsid w:val="00CA2D01"/>
    <w:rsid w:val="00CA3FB1"/>
    <w:rsid w:val="00CA5376"/>
    <w:rsid w:val="00CA5EB9"/>
    <w:rsid w:val="00CB27DE"/>
    <w:rsid w:val="00CB2EAD"/>
    <w:rsid w:val="00CB5C46"/>
    <w:rsid w:val="00CB5F0B"/>
    <w:rsid w:val="00CB76DB"/>
    <w:rsid w:val="00CC2946"/>
    <w:rsid w:val="00CC2D5E"/>
    <w:rsid w:val="00CC32DF"/>
    <w:rsid w:val="00CC4179"/>
    <w:rsid w:val="00CD0AD8"/>
    <w:rsid w:val="00CD0EBD"/>
    <w:rsid w:val="00CD12C1"/>
    <w:rsid w:val="00CD24B5"/>
    <w:rsid w:val="00CD30E7"/>
    <w:rsid w:val="00CD6947"/>
    <w:rsid w:val="00CE239F"/>
    <w:rsid w:val="00CE72F5"/>
    <w:rsid w:val="00CF04B8"/>
    <w:rsid w:val="00CF0B9B"/>
    <w:rsid w:val="00CF19A6"/>
    <w:rsid w:val="00CF4F6A"/>
    <w:rsid w:val="00CF6C57"/>
    <w:rsid w:val="00CF7F3C"/>
    <w:rsid w:val="00CF7F9F"/>
    <w:rsid w:val="00D00D51"/>
    <w:rsid w:val="00D015E8"/>
    <w:rsid w:val="00D054C7"/>
    <w:rsid w:val="00D06280"/>
    <w:rsid w:val="00D06338"/>
    <w:rsid w:val="00D068EB"/>
    <w:rsid w:val="00D07728"/>
    <w:rsid w:val="00D11C00"/>
    <w:rsid w:val="00D14D4B"/>
    <w:rsid w:val="00D164E5"/>
    <w:rsid w:val="00D16C80"/>
    <w:rsid w:val="00D1790C"/>
    <w:rsid w:val="00D20437"/>
    <w:rsid w:val="00D20ABC"/>
    <w:rsid w:val="00D2175E"/>
    <w:rsid w:val="00D21F47"/>
    <w:rsid w:val="00D23F0F"/>
    <w:rsid w:val="00D2543C"/>
    <w:rsid w:val="00D258C9"/>
    <w:rsid w:val="00D25A02"/>
    <w:rsid w:val="00D26A49"/>
    <w:rsid w:val="00D30E05"/>
    <w:rsid w:val="00D312BF"/>
    <w:rsid w:val="00D32470"/>
    <w:rsid w:val="00D34226"/>
    <w:rsid w:val="00D344F0"/>
    <w:rsid w:val="00D40150"/>
    <w:rsid w:val="00D40FE9"/>
    <w:rsid w:val="00D4340F"/>
    <w:rsid w:val="00D4369D"/>
    <w:rsid w:val="00D47B49"/>
    <w:rsid w:val="00D501E0"/>
    <w:rsid w:val="00D51A3F"/>
    <w:rsid w:val="00D56513"/>
    <w:rsid w:val="00D57BD6"/>
    <w:rsid w:val="00D6262E"/>
    <w:rsid w:val="00D63014"/>
    <w:rsid w:val="00D6334C"/>
    <w:rsid w:val="00D63F7F"/>
    <w:rsid w:val="00D6632D"/>
    <w:rsid w:val="00D66A1D"/>
    <w:rsid w:val="00D676E2"/>
    <w:rsid w:val="00D701E8"/>
    <w:rsid w:val="00D71765"/>
    <w:rsid w:val="00D7280B"/>
    <w:rsid w:val="00D7571F"/>
    <w:rsid w:val="00D80096"/>
    <w:rsid w:val="00D817B7"/>
    <w:rsid w:val="00D81A4C"/>
    <w:rsid w:val="00D81ABD"/>
    <w:rsid w:val="00D8214E"/>
    <w:rsid w:val="00D82F48"/>
    <w:rsid w:val="00D84C63"/>
    <w:rsid w:val="00D85324"/>
    <w:rsid w:val="00D861C3"/>
    <w:rsid w:val="00D862B1"/>
    <w:rsid w:val="00D91887"/>
    <w:rsid w:val="00D948A1"/>
    <w:rsid w:val="00D978D9"/>
    <w:rsid w:val="00DA7311"/>
    <w:rsid w:val="00DA7F6E"/>
    <w:rsid w:val="00DB07E8"/>
    <w:rsid w:val="00DB1FB7"/>
    <w:rsid w:val="00DB2E20"/>
    <w:rsid w:val="00DB4358"/>
    <w:rsid w:val="00DB7FD2"/>
    <w:rsid w:val="00DC0C49"/>
    <w:rsid w:val="00DC23E5"/>
    <w:rsid w:val="00DC55FA"/>
    <w:rsid w:val="00DC5B58"/>
    <w:rsid w:val="00DC6568"/>
    <w:rsid w:val="00DD029C"/>
    <w:rsid w:val="00DD0502"/>
    <w:rsid w:val="00DD12D9"/>
    <w:rsid w:val="00DD15EE"/>
    <w:rsid w:val="00DD3887"/>
    <w:rsid w:val="00DD49FC"/>
    <w:rsid w:val="00DD7003"/>
    <w:rsid w:val="00DE07CE"/>
    <w:rsid w:val="00DE10E2"/>
    <w:rsid w:val="00DE1AD6"/>
    <w:rsid w:val="00DE2C3B"/>
    <w:rsid w:val="00DE37D0"/>
    <w:rsid w:val="00DE3BEC"/>
    <w:rsid w:val="00DE3FE8"/>
    <w:rsid w:val="00DE483E"/>
    <w:rsid w:val="00DE48DA"/>
    <w:rsid w:val="00DE6F97"/>
    <w:rsid w:val="00DF0C1C"/>
    <w:rsid w:val="00DF1AFD"/>
    <w:rsid w:val="00DF323E"/>
    <w:rsid w:val="00DF48EF"/>
    <w:rsid w:val="00DF6952"/>
    <w:rsid w:val="00DF6984"/>
    <w:rsid w:val="00DF6EF3"/>
    <w:rsid w:val="00E00214"/>
    <w:rsid w:val="00E01A2D"/>
    <w:rsid w:val="00E01FEE"/>
    <w:rsid w:val="00E05E55"/>
    <w:rsid w:val="00E07257"/>
    <w:rsid w:val="00E074B2"/>
    <w:rsid w:val="00E077CE"/>
    <w:rsid w:val="00E105D6"/>
    <w:rsid w:val="00E127E8"/>
    <w:rsid w:val="00E12A04"/>
    <w:rsid w:val="00E15F6F"/>
    <w:rsid w:val="00E16A56"/>
    <w:rsid w:val="00E179BB"/>
    <w:rsid w:val="00E17A5D"/>
    <w:rsid w:val="00E20750"/>
    <w:rsid w:val="00E21D3B"/>
    <w:rsid w:val="00E23A88"/>
    <w:rsid w:val="00E26BAE"/>
    <w:rsid w:val="00E300C3"/>
    <w:rsid w:val="00E30C9E"/>
    <w:rsid w:val="00E33A70"/>
    <w:rsid w:val="00E345B6"/>
    <w:rsid w:val="00E356E9"/>
    <w:rsid w:val="00E358D8"/>
    <w:rsid w:val="00E35F1C"/>
    <w:rsid w:val="00E40463"/>
    <w:rsid w:val="00E41680"/>
    <w:rsid w:val="00E43496"/>
    <w:rsid w:val="00E44555"/>
    <w:rsid w:val="00E44A1D"/>
    <w:rsid w:val="00E46067"/>
    <w:rsid w:val="00E465FE"/>
    <w:rsid w:val="00E46A06"/>
    <w:rsid w:val="00E4707E"/>
    <w:rsid w:val="00E5242D"/>
    <w:rsid w:val="00E52490"/>
    <w:rsid w:val="00E577DC"/>
    <w:rsid w:val="00E60E61"/>
    <w:rsid w:val="00E62A78"/>
    <w:rsid w:val="00E6693C"/>
    <w:rsid w:val="00E6796B"/>
    <w:rsid w:val="00E715BF"/>
    <w:rsid w:val="00E717FF"/>
    <w:rsid w:val="00E71C96"/>
    <w:rsid w:val="00E72683"/>
    <w:rsid w:val="00E72B83"/>
    <w:rsid w:val="00E74F47"/>
    <w:rsid w:val="00E77ACF"/>
    <w:rsid w:val="00E817C5"/>
    <w:rsid w:val="00E81D96"/>
    <w:rsid w:val="00E83790"/>
    <w:rsid w:val="00E83D4F"/>
    <w:rsid w:val="00E85A94"/>
    <w:rsid w:val="00E85BFC"/>
    <w:rsid w:val="00E877CC"/>
    <w:rsid w:val="00E9179B"/>
    <w:rsid w:val="00E950F2"/>
    <w:rsid w:val="00EA043E"/>
    <w:rsid w:val="00EA1A5C"/>
    <w:rsid w:val="00EA2E44"/>
    <w:rsid w:val="00EA3C31"/>
    <w:rsid w:val="00EA51AB"/>
    <w:rsid w:val="00EA7970"/>
    <w:rsid w:val="00EB11B5"/>
    <w:rsid w:val="00EB2114"/>
    <w:rsid w:val="00EB2B3E"/>
    <w:rsid w:val="00EB3753"/>
    <w:rsid w:val="00EB461D"/>
    <w:rsid w:val="00EB68A5"/>
    <w:rsid w:val="00EB7BB0"/>
    <w:rsid w:val="00EC399F"/>
    <w:rsid w:val="00EC3F2D"/>
    <w:rsid w:val="00EC4DEB"/>
    <w:rsid w:val="00EC6D34"/>
    <w:rsid w:val="00ED0D79"/>
    <w:rsid w:val="00ED401C"/>
    <w:rsid w:val="00ED4BCE"/>
    <w:rsid w:val="00ED5518"/>
    <w:rsid w:val="00ED60F9"/>
    <w:rsid w:val="00ED7C65"/>
    <w:rsid w:val="00EE0835"/>
    <w:rsid w:val="00EE1EA6"/>
    <w:rsid w:val="00EE43F5"/>
    <w:rsid w:val="00EE6A4F"/>
    <w:rsid w:val="00EE7AC0"/>
    <w:rsid w:val="00EF12E6"/>
    <w:rsid w:val="00EF2A12"/>
    <w:rsid w:val="00EF34D8"/>
    <w:rsid w:val="00EF72F7"/>
    <w:rsid w:val="00F0009C"/>
    <w:rsid w:val="00F02E72"/>
    <w:rsid w:val="00F04AA0"/>
    <w:rsid w:val="00F060DD"/>
    <w:rsid w:val="00F06718"/>
    <w:rsid w:val="00F07803"/>
    <w:rsid w:val="00F07BE9"/>
    <w:rsid w:val="00F11910"/>
    <w:rsid w:val="00F12DF9"/>
    <w:rsid w:val="00F132C6"/>
    <w:rsid w:val="00F13DA0"/>
    <w:rsid w:val="00F13FE0"/>
    <w:rsid w:val="00F14FCC"/>
    <w:rsid w:val="00F17573"/>
    <w:rsid w:val="00F222A6"/>
    <w:rsid w:val="00F25527"/>
    <w:rsid w:val="00F313EF"/>
    <w:rsid w:val="00F31D4D"/>
    <w:rsid w:val="00F34E1D"/>
    <w:rsid w:val="00F36398"/>
    <w:rsid w:val="00F3695A"/>
    <w:rsid w:val="00F36CCE"/>
    <w:rsid w:val="00F41AC1"/>
    <w:rsid w:val="00F42EA2"/>
    <w:rsid w:val="00F42F0E"/>
    <w:rsid w:val="00F43C1A"/>
    <w:rsid w:val="00F4423F"/>
    <w:rsid w:val="00F44671"/>
    <w:rsid w:val="00F446E9"/>
    <w:rsid w:val="00F46536"/>
    <w:rsid w:val="00F500D3"/>
    <w:rsid w:val="00F51364"/>
    <w:rsid w:val="00F514B9"/>
    <w:rsid w:val="00F51CE0"/>
    <w:rsid w:val="00F530B5"/>
    <w:rsid w:val="00F5438C"/>
    <w:rsid w:val="00F55CB7"/>
    <w:rsid w:val="00F602A7"/>
    <w:rsid w:val="00F61673"/>
    <w:rsid w:val="00F61CF6"/>
    <w:rsid w:val="00F6244B"/>
    <w:rsid w:val="00F63EB4"/>
    <w:rsid w:val="00F64460"/>
    <w:rsid w:val="00F66F1A"/>
    <w:rsid w:val="00F67341"/>
    <w:rsid w:val="00F70485"/>
    <w:rsid w:val="00F73A67"/>
    <w:rsid w:val="00F75524"/>
    <w:rsid w:val="00F777C6"/>
    <w:rsid w:val="00F802E4"/>
    <w:rsid w:val="00F80F06"/>
    <w:rsid w:val="00F81AAD"/>
    <w:rsid w:val="00F82BEE"/>
    <w:rsid w:val="00F82E28"/>
    <w:rsid w:val="00F84E56"/>
    <w:rsid w:val="00F863E3"/>
    <w:rsid w:val="00F86CBA"/>
    <w:rsid w:val="00F86E09"/>
    <w:rsid w:val="00F90273"/>
    <w:rsid w:val="00F907BA"/>
    <w:rsid w:val="00F91611"/>
    <w:rsid w:val="00F91F83"/>
    <w:rsid w:val="00F93143"/>
    <w:rsid w:val="00F9454C"/>
    <w:rsid w:val="00F9469C"/>
    <w:rsid w:val="00F94895"/>
    <w:rsid w:val="00F95D57"/>
    <w:rsid w:val="00F96C6F"/>
    <w:rsid w:val="00FA0018"/>
    <w:rsid w:val="00FA11BD"/>
    <w:rsid w:val="00FA1226"/>
    <w:rsid w:val="00FA329A"/>
    <w:rsid w:val="00FA3CC7"/>
    <w:rsid w:val="00FA40C0"/>
    <w:rsid w:val="00FA43AD"/>
    <w:rsid w:val="00FA4402"/>
    <w:rsid w:val="00FA5390"/>
    <w:rsid w:val="00FA5871"/>
    <w:rsid w:val="00FB1B16"/>
    <w:rsid w:val="00FB1F66"/>
    <w:rsid w:val="00FB219E"/>
    <w:rsid w:val="00FB2693"/>
    <w:rsid w:val="00FB3C9F"/>
    <w:rsid w:val="00FB4D01"/>
    <w:rsid w:val="00FB6114"/>
    <w:rsid w:val="00FB6FF0"/>
    <w:rsid w:val="00FC2B08"/>
    <w:rsid w:val="00FC32BC"/>
    <w:rsid w:val="00FC3727"/>
    <w:rsid w:val="00FC520B"/>
    <w:rsid w:val="00FC6362"/>
    <w:rsid w:val="00FC6F4D"/>
    <w:rsid w:val="00FC7469"/>
    <w:rsid w:val="00FD0EE0"/>
    <w:rsid w:val="00FD3795"/>
    <w:rsid w:val="00FD38A9"/>
    <w:rsid w:val="00FD4216"/>
    <w:rsid w:val="00FD4D41"/>
    <w:rsid w:val="00FD7244"/>
    <w:rsid w:val="00FE348B"/>
    <w:rsid w:val="00FE4719"/>
    <w:rsid w:val="00FE60BC"/>
    <w:rsid w:val="00FE640E"/>
    <w:rsid w:val="00FF01D0"/>
    <w:rsid w:val="00FF180F"/>
    <w:rsid w:val="00FF63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32A52"/>
  <w15:chartTrackingRefBased/>
  <w15:docId w15:val="{2FE00156-7296-4850-BE0D-C1CDE74C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44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9"/>
    <w:qFormat/>
    <w:rsid w:val="00014841"/>
    <w:pPr>
      <w:keepNext/>
      <w:keepLines/>
      <w:spacing w:before="240" w:after="120" w:line="259" w:lineRule="auto"/>
      <w:outlineLvl w:val="0"/>
    </w:pPr>
    <w:rPr>
      <w:rFonts w:ascii="Calibri" w:eastAsiaTheme="majorEastAsia" w:hAnsi="Calibri" w:cs="Calibri"/>
      <w:b/>
      <w:sz w:val="20"/>
      <w:szCs w:val="20"/>
    </w:rPr>
  </w:style>
  <w:style w:type="paragraph" w:styleId="Heading2">
    <w:name w:val="heading 2"/>
    <w:basedOn w:val="Heading1"/>
    <w:next w:val="Normal"/>
    <w:link w:val="Heading2Char"/>
    <w:unhideWhenUsed/>
    <w:qFormat/>
    <w:rsid w:val="003319EC"/>
    <w:pPr>
      <w:spacing w:before="120" w:after="240"/>
      <w:outlineLvl w:val="1"/>
    </w:pPr>
    <w:rPr>
      <w:rFonts w:asciiTheme="minorHAnsi" w:hAnsiTheme="minorHAnsi" w:cstheme="minorHAnsi"/>
    </w:rPr>
  </w:style>
  <w:style w:type="paragraph" w:styleId="Heading3">
    <w:name w:val="heading 3"/>
    <w:basedOn w:val="Normal"/>
    <w:next w:val="Normal"/>
    <w:link w:val="Heading3Char"/>
    <w:unhideWhenUsed/>
    <w:qFormat/>
    <w:rsid w:val="000036A3"/>
    <w:pPr>
      <w:keepNext/>
      <w:keepLines/>
      <w:numPr>
        <w:ilvl w:val="2"/>
        <w:numId w:val="5"/>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1"/>
    <w:unhideWhenUsed/>
    <w:qFormat/>
    <w:rsid w:val="000036A3"/>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0036A3"/>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0036A3"/>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0036A3"/>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0036A3"/>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0036A3"/>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Body,b,bu,b Char Char Char,b Char Char Char Char Char Char,b Char Char,Body Char1 Char1,B,Body1,b Char Char Char Char Char Char Char Char,b Char,body,bullet,bold"/>
    <w:basedOn w:val="Normal"/>
    <w:link w:val="TextChar"/>
    <w:rsid w:val="00675565"/>
    <w:pPr>
      <w:keepLines/>
      <w:spacing w:before="240"/>
      <w:jc w:val="both"/>
    </w:pPr>
    <w:rPr>
      <w:rFonts w:ascii="Calibri" w:hAnsi="Calibri"/>
    </w:rPr>
  </w:style>
  <w:style w:type="character" w:customStyle="1" w:styleId="TextChar">
    <w:name w:val="Text Char"/>
    <w:aliases w:val="Body Char,b Char1,body Char,bullet Char,bu Char,b Char Char Char Char,b Char Char Char Char Char Char Char,b Char Char Char1,Body Char1 Char1 Char,B Char,Body1 Char,b Char Char Char Char Char Char Char Char Char,b Char Char1,Body Char1,b Char2"/>
    <w:basedOn w:val="DefaultParagraphFont"/>
    <w:link w:val="Text"/>
    <w:rsid w:val="00675565"/>
    <w:rPr>
      <w:rFonts w:ascii="Calibri" w:eastAsia="Times New Roman" w:hAnsi="Calibri" w:cs="Times New Roman"/>
    </w:rPr>
  </w:style>
  <w:style w:type="paragraph" w:styleId="ListBullet">
    <w:name w:val="List Bullet"/>
    <w:basedOn w:val="Normal"/>
    <w:link w:val="ListBulletChar"/>
    <w:rsid w:val="00675565"/>
    <w:pPr>
      <w:keepLines/>
      <w:numPr>
        <w:numId w:val="1"/>
      </w:numPr>
      <w:tabs>
        <w:tab w:val="left" w:pos="851"/>
      </w:tabs>
      <w:jc w:val="both"/>
    </w:pPr>
    <w:rPr>
      <w:rFonts w:ascii="Calibri" w:hAnsi="Calibri"/>
    </w:rPr>
  </w:style>
  <w:style w:type="character" w:customStyle="1" w:styleId="ListBulletChar">
    <w:name w:val="List Bullet Char"/>
    <w:link w:val="ListBullet"/>
    <w:rsid w:val="00675565"/>
    <w:rPr>
      <w:rFonts w:ascii="Calibri" w:eastAsia="Times New Roman" w:hAnsi="Calibri" w:cs="Times New Roman"/>
      <w:sz w:val="24"/>
      <w:szCs w:val="24"/>
      <w:lang w:val="en-US"/>
    </w:rPr>
  </w:style>
  <w:style w:type="paragraph" w:styleId="ListParagraph">
    <w:name w:val="List Paragraph"/>
    <w:aliases w:val="Numbered Para 1,Dot pt,List Paragraph Char Char Char,Indicator Text,List Paragraph1,Bullet Points,MAIN CONTENT,IFCL - List Paragraph,Bullet list,Paragraphe de liste PBLH,Liste Paragraf,Llista Nivell1,Lista de nivel 1"/>
    <w:basedOn w:val="Normal"/>
    <w:uiPriority w:val="34"/>
    <w:qFormat/>
    <w:rsid w:val="00675565"/>
    <w:pPr>
      <w:ind w:left="720"/>
      <w:contextualSpacing/>
    </w:pPr>
  </w:style>
  <w:style w:type="character" w:customStyle="1" w:styleId="Heading1Char">
    <w:name w:val="Heading 1 Char"/>
    <w:basedOn w:val="DefaultParagraphFont"/>
    <w:link w:val="Heading1"/>
    <w:uiPriority w:val="19"/>
    <w:rsid w:val="00014841"/>
    <w:rPr>
      <w:rFonts w:ascii="Calibri" w:eastAsiaTheme="majorEastAsia" w:hAnsi="Calibri" w:cs="Calibri"/>
      <w:b/>
      <w:sz w:val="20"/>
      <w:szCs w:val="20"/>
      <w:lang w:val="en-US"/>
    </w:rPr>
  </w:style>
  <w:style w:type="character" w:customStyle="1" w:styleId="Heading2Char">
    <w:name w:val="Heading 2 Char"/>
    <w:basedOn w:val="DefaultParagraphFont"/>
    <w:link w:val="Heading2"/>
    <w:rsid w:val="003319EC"/>
    <w:rPr>
      <w:rFonts w:eastAsiaTheme="majorEastAsia" w:cstheme="minorHAnsi"/>
      <w:b/>
      <w:sz w:val="20"/>
      <w:szCs w:val="20"/>
      <w:lang w:val="en-US"/>
    </w:rPr>
  </w:style>
  <w:style w:type="paragraph" w:styleId="NoSpacing">
    <w:name w:val="No Spacing"/>
    <w:aliases w:val="numbers"/>
    <w:basedOn w:val="ListParagraph"/>
    <w:uiPriority w:val="1"/>
    <w:qFormat/>
    <w:rsid w:val="00195677"/>
    <w:pPr>
      <w:numPr>
        <w:numId w:val="6"/>
      </w:numPr>
    </w:pPr>
  </w:style>
  <w:style w:type="paragraph" w:styleId="Subtitle">
    <w:name w:val="Subtitle"/>
    <w:aliases w:val="Bullets"/>
    <w:basedOn w:val="Normal"/>
    <w:next w:val="Normal"/>
    <w:link w:val="SubtitleChar"/>
    <w:uiPriority w:val="11"/>
    <w:qFormat/>
    <w:rsid w:val="00B1496E"/>
    <w:pPr>
      <w:numPr>
        <w:numId w:val="2"/>
      </w:numPr>
      <w:contextualSpacing/>
      <w:jc w:val="both"/>
    </w:pPr>
    <w:rPr>
      <w:rFonts w:cstheme="minorHAnsi"/>
    </w:rPr>
  </w:style>
  <w:style w:type="character" w:customStyle="1" w:styleId="SubtitleChar">
    <w:name w:val="Subtitle Char"/>
    <w:aliases w:val="Bullets Char"/>
    <w:basedOn w:val="DefaultParagraphFont"/>
    <w:link w:val="Subtitle"/>
    <w:uiPriority w:val="11"/>
    <w:rsid w:val="00B1496E"/>
    <w:rPr>
      <w:rFonts w:ascii="Times New Roman" w:eastAsia="Times New Roman" w:hAnsi="Times New Roman" w:cstheme="minorHAnsi"/>
      <w:sz w:val="24"/>
      <w:szCs w:val="24"/>
      <w:lang w:val="en-US"/>
    </w:rPr>
  </w:style>
  <w:style w:type="paragraph" w:styleId="IntenseQuote">
    <w:name w:val="Intense Quote"/>
    <w:basedOn w:val="Normal"/>
    <w:next w:val="Normal"/>
    <w:link w:val="IntenseQuoteChar"/>
    <w:uiPriority w:val="30"/>
    <w:qFormat/>
    <w:rsid w:val="00E74F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74F47"/>
    <w:rPr>
      <w:i/>
      <w:iCs/>
      <w:color w:val="4472C4" w:themeColor="accent1"/>
    </w:rPr>
  </w:style>
  <w:style w:type="paragraph" w:styleId="NormalWeb">
    <w:name w:val="Normal (Web)"/>
    <w:basedOn w:val="Normal"/>
    <w:uiPriority w:val="99"/>
    <w:semiHidden/>
    <w:unhideWhenUsed/>
    <w:rsid w:val="0051309D"/>
    <w:pPr>
      <w:spacing w:before="100" w:beforeAutospacing="1" w:after="100" w:afterAutospacing="1"/>
    </w:pPr>
    <w:rPr>
      <w:lang w:eastAsia="en-AU"/>
    </w:rPr>
  </w:style>
  <w:style w:type="table" w:styleId="TableGrid">
    <w:name w:val="Table Grid"/>
    <w:basedOn w:val="TableNormal"/>
    <w:uiPriority w:val="39"/>
    <w:rsid w:val="0023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9E42F9"/>
    <w:rPr>
      <w:i/>
      <w:iCs/>
    </w:rPr>
  </w:style>
  <w:style w:type="numbering" w:customStyle="1" w:styleId="Style1">
    <w:name w:val="Style1"/>
    <w:uiPriority w:val="99"/>
    <w:rsid w:val="009E42F9"/>
    <w:pPr>
      <w:numPr>
        <w:numId w:val="3"/>
      </w:numPr>
    </w:pPr>
  </w:style>
  <w:style w:type="character" w:styleId="IntenseReference">
    <w:name w:val="Intense Reference"/>
    <w:uiPriority w:val="32"/>
    <w:qFormat/>
    <w:rsid w:val="00D16C80"/>
    <w:rPr>
      <w:rFonts w:asciiTheme="majorHAnsi" w:hAnsiTheme="majorHAnsi" w:cstheme="majorHAnsi"/>
      <w:color w:val="4472C4" w:themeColor="accent1"/>
      <w:sz w:val="26"/>
      <w:szCs w:val="26"/>
    </w:rPr>
  </w:style>
  <w:style w:type="paragraph" w:customStyle="1" w:styleId="TableNotes">
    <w:name w:val="Table Notes"/>
    <w:basedOn w:val="Normal"/>
    <w:next w:val="Normal"/>
    <w:link w:val="TableNotesChar"/>
    <w:rsid w:val="00994E8F"/>
    <w:pPr>
      <w:keepLines/>
      <w:spacing w:before="60"/>
      <w:ind w:left="822" w:right="113" w:hanging="709"/>
    </w:pPr>
    <w:rPr>
      <w:rFonts w:ascii="Calibri" w:hAnsi="Calibri"/>
      <w:sz w:val="16"/>
      <w:szCs w:val="16"/>
    </w:rPr>
  </w:style>
  <w:style w:type="character" w:customStyle="1" w:styleId="TableNotesChar">
    <w:name w:val="Table Notes Char"/>
    <w:link w:val="TableNotes"/>
    <w:rsid w:val="00994E8F"/>
    <w:rPr>
      <w:rFonts w:ascii="Calibri" w:eastAsia="Times New Roman" w:hAnsi="Calibri" w:cs="Times New Roman"/>
      <w:sz w:val="16"/>
      <w:szCs w:val="16"/>
    </w:rPr>
  </w:style>
  <w:style w:type="character" w:styleId="Emphasis">
    <w:name w:val="Emphasis"/>
    <w:basedOn w:val="DefaultParagraphFont"/>
    <w:uiPriority w:val="20"/>
    <w:qFormat/>
    <w:rsid w:val="00FA5390"/>
    <w:rPr>
      <w:i/>
      <w:iCs/>
    </w:rPr>
  </w:style>
  <w:style w:type="numbering" w:customStyle="1" w:styleId="Style2">
    <w:name w:val="Style2"/>
    <w:uiPriority w:val="99"/>
    <w:rsid w:val="0090170E"/>
    <w:pPr>
      <w:numPr>
        <w:numId w:val="4"/>
      </w:numPr>
    </w:pPr>
  </w:style>
  <w:style w:type="paragraph" w:customStyle="1" w:styleId="TableCell">
    <w:name w:val="Table Cell"/>
    <w:basedOn w:val="Normal"/>
    <w:rsid w:val="00CF6C57"/>
    <w:pPr>
      <w:keepLines/>
      <w:spacing w:before="45" w:after="45"/>
    </w:pPr>
    <w:rPr>
      <w:rFonts w:ascii="Calibri" w:hAnsi="Calibri"/>
      <w:sz w:val="20"/>
    </w:rPr>
  </w:style>
  <w:style w:type="character" w:styleId="SubtleReference">
    <w:name w:val="Subtle Reference"/>
    <w:uiPriority w:val="31"/>
    <w:qFormat/>
    <w:rsid w:val="00E577DC"/>
    <w:rPr>
      <w:b/>
      <w:bCs/>
      <w:sz w:val="28"/>
      <w:szCs w:val="28"/>
    </w:rPr>
  </w:style>
  <w:style w:type="paragraph" w:styleId="Revision">
    <w:name w:val="Revision"/>
    <w:hidden/>
    <w:uiPriority w:val="99"/>
    <w:semiHidden/>
    <w:rsid w:val="00FA11BD"/>
    <w:pPr>
      <w:spacing w:after="0" w:line="240" w:lineRule="auto"/>
    </w:pPr>
  </w:style>
  <w:style w:type="paragraph" w:styleId="TOCHeading">
    <w:name w:val="TOC Heading"/>
    <w:basedOn w:val="Heading1"/>
    <w:next w:val="Normal"/>
    <w:uiPriority w:val="39"/>
    <w:unhideWhenUsed/>
    <w:qFormat/>
    <w:rsid w:val="007E0CD4"/>
    <w:pPr>
      <w:spacing w:after="0"/>
      <w:outlineLvl w:val="9"/>
    </w:pPr>
  </w:style>
  <w:style w:type="paragraph" w:styleId="TOC1">
    <w:name w:val="toc 1"/>
    <w:basedOn w:val="Normal"/>
    <w:next w:val="Normal"/>
    <w:autoRedefine/>
    <w:uiPriority w:val="39"/>
    <w:unhideWhenUsed/>
    <w:rsid w:val="00C260A7"/>
    <w:pPr>
      <w:tabs>
        <w:tab w:val="left" w:pos="440"/>
        <w:tab w:val="right" w:leader="dot" w:pos="9016"/>
      </w:tabs>
      <w:spacing w:after="100"/>
    </w:pPr>
  </w:style>
  <w:style w:type="paragraph" w:styleId="TOC2">
    <w:name w:val="toc 2"/>
    <w:basedOn w:val="Normal"/>
    <w:next w:val="Normal"/>
    <w:autoRedefine/>
    <w:uiPriority w:val="39"/>
    <w:unhideWhenUsed/>
    <w:rsid w:val="007E0CD4"/>
    <w:pPr>
      <w:spacing w:after="100"/>
      <w:ind w:left="220"/>
    </w:pPr>
  </w:style>
  <w:style w:type="character" w:styleId="Hyperlink">
    <w:name w:val="Hyperlink"/>
    <w:basedOn w:val="DefaultParagraphFont"/>
    <w:uiPriority w:val="99"/>
    <w:unhideWhenUsed/>
    <w:rsid w:val="007E0CD4"/>
    <w:rPr>
      <w:color w:val="0563C1" w:themeColor="hyperlink"/>
      <w:u w:val="single"/>
    </w:rPr>
  </w:style>
  <w:style w:type="character" w:customStyle="1" w:styleId="Heading3Char">
    <w:name w:val="Heading 3 Char"/>
    <w:basedOn w:val="DefaultParagraphFont"/>
    <w:link w:val="Heading3"/>
    <w:rsid w:val="000036A3"/>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1"/>
    <w:rsid w:val="000036A3"/>
    <w:rPr>
      <w:rFonts w:asciiTheme="majorHAnsi" w:eastAsiaTheme="majorEastAsia" w:hAnsiTheme="majorHAnsi" w:cstheme="majorBidi"/>
      <w:i/>
      <w:iCs/>
      <w:color w:val="2F5496" w:themeColor="accent1" w:themeShade="BF"/>
      <w:sz w:val="24"/>
      <w:szCs w:val="24"/>
      <w:lang w:val="en-US"/>
    </w:rPr>
  </w:style>
  <w:style w:type="character" w:customStyle="1" w:styleId="Heading5Char">
    <w:name w:val="Heading 5 Char"/>
    <w:basedOn w:val="DefaultParagraphFont"/>
    <w:link w:val="Heading5"/>
    <w:rsid w:val="000036A3"/>
    <w:rPr>
      <w:rFonts w:asciiTheme="majorHAnsi" w:eastAsiaTheme="majorEastAsia" w:hAnsiTheme="majorHAnsi" w:cstheme="majorBidi"/>
      <w:color w:val="2F5496" w:themeColor="accent1" w:themeShade="BF"/>
      <w:sz w:val="24"/>
      <w:szCs w:val="24"/>
      <w:lang w:val="en-US"/>
    </w:rPr>
  </w:style>
  <w:style w:type="character" w:customStyle="1" w:styleId="Heading6Char">
    <w:name w:val="Heading 6 Char"/>
    <w:basedOn w:val="DefaultParagraphFont"/>
    <w:link w:val="Heading6"/>
    <w:rsid w:val="000036A3"/>
    <w:rPr>
      <w:rFonts w:asciiTheme="majorHAnsi" w:eastAsiaTheme="majorEastAsia" w:hAnsiTheme="majorHAnsi" w:cstheme="majorBidi"/>
      <w:color w:val="1F3763" w:themeColor="accent1" w:themeShade="7F"/>
      <w:sz w:val="24"/>
      <w:szCs w:val="24"/>
      <w:lang w:val="en-US"/>
    </w:rPr>
  </w:style>
  <w:style w:type="character" w:customStyle="1" w:styleId="Heading7Char">
    <w:name w:val="Heading 7 Char"/>
    <w:basedOn w:val="DefaultParagraphFont"/>
    <w:link w:val="Heading7"/>
    <w:rsid w:val="000036A3"/>
    <w:rPr>
      <w:rFonts w:asciiTheme="majorHAnsi" w:eastAsiaTheme="majorEastAsia" w:hAnsiTheme="majorHAnsi" w:cstheme="majorBidi"/>
      <w:i/>
      <w:iCs/>
      <w:color w:val="1F3763" w:themeColor="accent1" w:themeShade="7F"/>
      <w:sz w:val="24"/>
      <w:szCs w:val="24"/>
      <w:lang w:val="en-US"/>
    </w:rPr>
  </w:style>
  <w:style w:type="character" w:customStyle="1" w:styleId="Heading8Char">
    <w:name w:val="Heading 8 Char"/>
    <w:basedOn w:val="DefaultParagraphFont"/>
    <w:link w:val="Heading8"/>
    <w:rsid w:val="000036A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rsid w:val="000036A3"/>
    <w:rPr>
      <w:rFonts w:asciiTheme="majorHAnsi" w:eastAsiaTheme="majorEastAsia" w:hAnsiTheme="majorHAnsi" w:cstheme="majorBidi"/>
      <w:i/>
      <w:iCs/>
      <w:color w:val="272727" w:themeColor="text1" w:themeTint="D8"/>
      <w:sz w:val="21"/>
      <w:szCs w:val="21"/>
      <w:lang w:val="en-US"/>
    </w:rPr>
  </w:style>
  <w:style w:type="table" w:styleId="GridTable4">
    <w:name w:val="Grid Table 4"/>
    <w:basedOn w:val="TableNormal"/>
    <w:uiPriority w:val="49"/>
    <w:rsid w:val="00D81A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3">
    <w:name w:val="List Table 3 Accent 3"/>
    <w:basedOn w:val="TableNormal"/>
    <w:uiPriority w:val="48"/>
    <w:rsid w:val="00D81A4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D81A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LRTable">
    <w:name w:val="SLR Table"/>
    <w:basedOn w:val="TableNormal"/>
    <w:rsid w:val="005E4DA5"/>
    <w:pPr>
      <w:spacing w:before="45" w:after="45" w:line="240" w:lineRule="auto"/>
    </w:pPr>
    <w:rPr>
      <w:rFonts w:ascii="Calibri" w:eastAsia="Times New Roman" w:hAnsi="Calibri" w:cs="Times New Roman"/>
      <w:color w:val="424242"/>
      <w:sz w:val="20"/>
      <w:szCs w:val="20"/>
      <w:lang w:val="en-GB" w:eastAsia="en-GB"/>
    </w:rPr>
    <w:tblPr>
      <w:tblInd w:w="113" w:type="dxa"/>
      <w:tblBorders>
        <w:top w:val="single" w:sz="8" w:space="0" w:color="059AC4"/>
        <w:left w:val="single" w:sz="8" w:space="0" w:color="059AC4"/>
        <w:bottom w:val="single" w:sz="8" w:space="0" w:color="059AC4"/>
        <w:right w:val="single" w:sz="8" w:space="0" w:color="059AC4"/>
        <w:insideH w:val="single" w:sz="8" w:space="0" w:color="059AC4"/>
        <w:insideV w:val="single" w:sz="8" w:space="0" w:color="059AC4"/>
      </w:tblBorders>
    </w:tblPr>
    <w:trPr>
      <w:cantSplit/>
    </w:trPr>
    <w:tcPr>
      <w:shd w:val="clear" w:color="auto" w:fill="auto"/>
    </w:tcPr>
    <w:tblStylePr w:type="firstRow">
      <w:pPr>
        <w:wordWrap/>
        <w:spacing w:beforeLines="0" w:before="0" w:beforeAutospacing="0" w:afterLines="0" w:after="0" w:afterAutospacing="0" w:line="240" w:lineRule="auto"/>
      </w:pPr>
      <w:rPr>
        <w:b/>
        <w:color w:val="FFFFFF" w:themeColor="background1"/>
      </w:rPr>
      <w:tblPr/>
      <w:trPr>
        <w:tblHeader/>
      </w:trPr>
      <w:tcPr>
        <w:shd w:val="clear" w:color="auto" w:fill="60BED1"/>
      </w:tcPr>
    </w:tblStylePr>
  </w:style>
  <w:style w:type="paragraph" w:customStyle="1" w:styleId="TableHead">
    <w:name w:val="Table Head"/>
    <w:basedOn w:val="Normal"/>
    <w:rsid w:val="005E4DA5"/>
    <w:pPr>
      <w:keepNext/>
      <w:keepLines/>
      <w:tabs>
        <w:tab w:val="left" w:pos="851"/>
      </w:tabs>
      <w:spacing w:before="45" w:after="45"/>
    </w:pPr>
    <w:rPr>
      <w:rFonts w:ascii="Calibri" w:hAnsi="Calibri"/>
      <w:b/>
      <w:color w:val="FFFFFF" w:themeColor="background1"/>
      <w:sz w:val="20"/>
      <w:szCs w:val="18"/>
    </w:rPr>
  </w:style>
  <w:style w:type="character" w:styleId="CommentReference">
    <w:name w:val="annotation reference"/>
    <w:basedOn w:val="DefaultParagraphFont"/>
    <w:uiPriority w:val="99"/>
    <w:semiHidden/>
    <w:unhideWhenUsed/>
    <w:rsid w:val="00FA0018"/>
    <w:rPr>
      <w:sz w:val="16"/>
      <w:szCs w:val="16"/>
    </w:rPr>
  </w:style>
  <w:style w:type="paragraph" w:styleId="CommentText">
    <w:name w:val="annotation text"/>
    <w:basedOn w:val="Normal"/>
    <w:link w:val="CommentTextChar"/>
    <w:uiPriority w:val="99"/>
    <w:unhideWhenUsed/>
    <w:rsid w:val="00FA0018"/>
    <w:rPr>
      <w:sz w:val="20"/>
      <w:szCs w:val="20"/>
    </w:rPr>
  </w:style>
  <w:style w:type="character" w:customStyle="1" w:styleId="CommentTextChar">
    <w:name w:val="Comment Text Char"/>
    <w:basedOn w:val="DefaultParagraphFont"/>
    <w:link w:val="CommentText"/>
    <w:uiPriority w:val="99"/>
    <w:rsid w:val="00FA0018"/>
    <w:rPr>
      <w:sz w:val="20"/>
      <w:szCs w:val="20"/>
    </w:rPr>
  </w:style>
  <w:style w:type="paragraph" w:styleId="CommentSubject">
    <w:name w:val="annotation subject"/>
    <w:basedOn w:val="CommentText"/>
    <w:next w:val="CommentText"/>
    <w:link w:val="CommentSubjectChar"/>
    <w:uiPriority w:val="99"/>
    <w:semiHidden/>
    <w:unhideWhenUsed/>
    <w:rsid w:val="00FA0018"/>
    <w:rPr>
      <w:b/>
      <w:bCs/>
    </w:rPr>
  </w:style>
  <w:style w:type="character" w:customStyle="1" w:styleId="CommentSubjectChar">
    <w:name w:val="Comment Subject Char"/>
    <w:basedOn w:val="CommentTextChar"/>
    <w:link w:val="CommentSubject"/>
    <w:uiPriority w:val="99"/>
    <w:semiHidden/>
    <w:rsid w:val="00FA0018"/>
    <w:rPr>
      <w:b/>
      <w:bCs/>
      <w:sz w:val="20"/>
      <w:szCs w:val="20"/>
    </w:rPr>
  </w:style>
  <w:style w:type="character" w:styleId="FollowedHyperlink">
    <w:name w:val="FollowedHyperlink"/>
    <w:basedOn w:val="DefaultParagraphFont"/>
    <w:uiPriority w:val="99"/>
    <w:semiHidden/>
    <w:unhideWhenUsed/>
    <w:rsid w:val="002E0ADE"/>
    <w:rPr>
      <w:color w:val="954F72" w:themeColor="followedHyperlink"/>
      <w:u w:val="single"/>
    </w:rPr>
  </w:style>
  <w:style w:type="character" w:styleId="UnresolvedMention">
    <w:name w:val="Unresolved Mention"/>
    <w:basedOn w:val="DefaultParagraphFont"/>
    <w:uiPriority w:val="99"/>
    <w:semiHidden/>
    <w:unhideWhenUsed/>
    <w:rsid w:val="00D8214E"/>
    <w:rPr>
      <w:color w:val="605E5C"/>
      <w:shd w:val="clear" w:color="auto" w:fill="E1DFDD"/>
    </w:rPr>
  </w:style>
  <w:style w:type="paragraph" w:styleId="FootnoteText">
    <w:name w:val="footnote text"/>
    <w:basedOn w:val="Normal"/>
    <w:link w:val="FootnoteTextChar"/>
    <w:uiPriority w:val="99"/>
    <w:unhideWhenUsed/>
    <w:rsid w:val="008D293F"/>
    <w:pPr>
      <w:jc w:val="both"/>
    </w:pPr>
    <w:rPr>
      <w:rFonts w:ascii="Calibri" w:hAnsi="Calibri"/>
      <w:sz w:val="20"/>
      <w:szCs w:val="20"/>
      <w:lang w:eastAsia="en-AU"/>
    </w:rPr>
  </w:style>
  <w:style w:type="character" w:customStyle="1" w:styleId="FootnoteTextChar">
    <w:name w:val="Footnote Text Char"/>
    <w:basedOn w:val="DefaultParagraphFont"/>
    <w:link w:val="FootnoteText"/>
    <w:uiPriority w:val="99"/>
    <w:rsid w:val="008D293F"/>
    <w:rPr>
      <w:rFonts w:ascii="Calibri" w:eastAsia="Times New Roman" w:hAnsi="Calibri" w:cs="Times New Roman"/>
      <w:sz w:val="20"/>
      <w:szCs w:val="20"/>
      <w:lang w:eastAsia="en-AU"/>
    </w:rPr>
  </w:style>
  <w:style w:type="character" w:styleId="FootnoteReference">
    <w:name w:val="footnote reference"/>
    <w:basedOn w:val="DefaultParagraphFont"/>
    <w:uiPriority w:val="99"/>
    <w:unhideWhenUsed/>
    <w:rsid w:val="008D293F"/>
    <w:rPr>
      <w:vertAlign w:val="superscript"/>
    </w:rPr>
  </w:style>
  <w:style w:type="paragraph" w:customStyle="1" w:styleId="ReportTitle">
    <w:name w:val="Report Title"/>
    <w:basedOn w:val="Normal"/>
    <w:link w:val="ReportTitleChar"/>
    <w:rsid w:val="0061749E"/>
    <w:pPr>
      <w:spacing w:line="360" w:lineRule="auto"/>
      <w:jc w:val="right"/>
    </w:pPr>
    <w:rPr>
      <w:rFonts w:ascii="Calibri" w:hAnsi="Calibri" w:cs="Arial"/>
      <w:sz w:val="32"/>
      <w:szCs w:val="32"/>
      <w:lang w:eastAsia="en-AU"/>
    </w:rPr>
  </w:style>
  <w:style w:type="character" w:customStyle="1" w:styleId="ReportTitleChar">
    <w:name w:val="Report Title Char"/>
    <w:link w:val="ReportTitle"/>
    <w:rsid w:val="0061749E"/>
    <w:rPr>
      <w:rFonts w:ascii="Calibri" w:eastAsia="Times New Roman" w:hAnsi="Calibri" w:cs="Arial"/>
      <w:sz w:val="32"/>
      <w:szCs w:val="32"/>
      <w:lang w:eastAsia="en-AU"/>
    </w:rPr>
  </w:style>
  <w:style w:type="paragraph" w:styleId="Caption">
    <w:name w:val="caption"/>
    <w:basedOn w:val="Normal"/>
    <w:next w:val="Normal"/>
    <w:uiPriority w:val="35"/>
    <w:unhideWhenUsed/>
    <w:qFormat/>
    <w:rsid w:val="00D20437"/>
    <w:pPr>
      <w:spacing w:after="200"/>
    </w:pPr>
    <w:rPr>
      <w:i/>
      <w:iCs/>
      <w:color w:val="44546A" w:themeColor="text2"/>
      <w:sz w:val="18"/>
      <w:szCs w:val="18"/>
    </w:rPr>
  </w:style>
  <w:style w:type="paragraph" w:customStyle="1" w:styleId="ExecutiveHeading1">
    <w:name w:val="Executive Heading 1"/>
    <w:basedOn w:val="Heading1"/>
    <w:next w:val="Text"/>
    <w:uiPriority w:val="2"/>
    <w:qFormat/>
    <w:rsid w:val="00184089"/>
    <w:pPr>
      <w:keepLines w:val="0"/>
      <w:tabs>
        <w:tab w:val="left" w:pos="851"/>
      </w:tabs>
      <w:spacing w:after="0"/>
      <w:outlineLvl w:val="9"/>
    </w:pPr>
    <w:rPr>
      <w:rFonts w:eastAsia="Times New Roman" w:cs="Times New Roman"/>
      <w:b w:val="0"/>
      <w:color w:val="049AC4"/>
      <w:sz w:val="36"/>
      <w:szCs w:val="22"/>
    </w:rPr>
  </w:style>
  <w:style w:type="paragraph" w:styleId="Header">
    <w:name w:val="header"/>
    <w:basedOn w:val="Normal"/>
    <w:link w:val="HeaderChar"/>
    <w:uiPriority w:val="99"/>
    <w:unhideWhenUsed/>
    <w:rsid w:val="00671F8F"/>
    <w:pPr>
      <w:tabs>
        <w:tab w:val="center" w:pos="4513"/>
        <w:tab w:val="right" w:pos="9026"/>
      </w:tabs>
    </w:pPr>
  </w:style>
  <w:style w:type="character" w:customStyle="1" w:styleId="HeaderChar">
    <w:name w:val="Header Char"/>
    <w:basedOn w:val="DefaultParagraphFont"/>
    <w:link w:val="Header"/>
    <w:uiPriority w:val="99"/>
    <w:rsid w:val="00671F8F"/>
  </w:style>
  <w:style w:type="paragraph" w:styleId="Footer">
    <w:name w:val="footer"/>
    <w:basedOn w:val="Normal"/>
    <w:link w:val="FooterChar"/>
    <w:uiPriority w:val="99"/>
    <w:unhideWhenUsed/>
    <w:rsid w:val="00671F8F"/>
    <w:pPr>
      <w:tabs>
        <w:tab w:val="center" w:pos="4513"/>
        <w:tab w:val="right" w:pos="9026"/>
      </w:tabs>
    </w:pPr>
  </w:style>
  <w:style w:type="character" w:customStyle="1" w:styleId="FooterChar">
    <w:name w:val="Footer Char"/>
    <w:basedOn w:val="DefaultParagraphFont"/>
    <w:link w:val="Footer"/>
    <w:uiPriority w:val="99"/>
    <w:rsid w:val="00671F8F"/>
  </w:style>
  <w:style w:type="table" w:customStyle="1" w:styleId="BecaTableAccent1">
    <w:name w:val="Beca Table Accent 1"/>
    <w:basedOn w:val="TableNormal"/>
    <w:uiPriority w:val="99"/>
    <w:rsid w:val="00323E5F"/>
    <w:pPr>
      <w:spacing w:before="60" w:after="60" w:line="240" w:lineRule="auto"/>
    </w:pPr>
    <w:rPr>
      <w:rFonts w:ascii="Arial" w:eastAsia="Times New Roman" w:hAnsi="Arial" w:cs="Times New Roman"/>
      <w:sz w:val="20"/>
      <w:szCs w:val="20"/>
      <w:lang w:val="en-NZ" w:eastAsia="en-NZ"/>
    </w:rPr>
    <w:tblPr>
      <w:tblStyleRowBandSize w:val="1"/>
      <w:tblBorders>
        <w:bottom w:val="single" w:sz="4" w:space="0" w:color="4472C4" w:themeColor="accent1"/>
        <w:insideH w:val="single" w:sz="4" w:space="0" w:color="4472C4" w:themeColor="accent1"/>
        <w:insideV w:val="single" w:sz="4" w:space="0" w:color="4472C4" w:themeColor="accent1"/>
      </w:tblBorders>
    </w:tblPr>
    <w:tcPr>
      <w:shd w:val="clear" w:color="auto" w:fill="auto"/>
      <w:noWrap/>
    </w:tcPr>
    <w:tblStylePr w:type="firstRow">
      <w:pPr>
        <w:wordWrap/>
        <w:spacing w:beforeLines="0" w:before="60" w:beforeAutospacing="0" w:afterLines="0" w:after="60" w:afterAutospacing="0" w:line="240" w:lineRule="auto"/>
        <w:ind w:leftChars="0" w:left="0" w:rightChars="0" w:right="0" w:firstLineChars="0" w:firstLine="0"/>
        <w:contextualSpacing w:val="0"/>
        <w:jc w:val="left"/>
        <w:outlineLvl w:val="9"/>
      </w:pPr>
      <w:rPr>
        <w:rFonts w:ascii="Arial" w:hAnsi="Arial"/>
        <w:b/>
        <w:color w:val="FFFFFF" w:themeColor="background1"/>
        <w:sz w:val="20"/>
      </w:rPr>
      <w:tblPr/>
      <w:tcPr>
        <w:shd w:val="clear" w:color="auto" w:fill="4472C4" w:themeFill="accent1"/>
      </w:tcPr>
    </w:tblStylePr>
    <w:tblStylePr w:type="band1Horz">
      <w:pPr>
        <w:wordWrap/>
        <w:spacing w:beforeLines="0" w:before="0" w:beforeAutospacing="0" w:afterLines="0" w:after="60" w:afterAutospacing="0" w:line="260" w:lineRule="atLeast"/>
      </w:pPr>
    </w:tblStylePr>
    <w:tblStylePr w:type="band2Horz">
      <w:pPr>
        <w:wordWrap/>
        <w:spacing w:beforeLines="0" w:before="0" w:beforeAutospacing="0" w:afterLines="0" w:after="60" w:afterAutospacing="0" w:line="260" w:lineRule="atLeast"/>
      </w:pPr>
    </w:tblStylePr>
  </w:style>
  <w:style w:type="numbering" w:customStyle="1" w:styleId="NumberedList">
    <w:name w:val="Numbered List"/>
    <w:uiPriority w:val="99"/>
    <w:rsid w:val="00323E5F"/>
    <w:pPr>
      <w:numPr>
        <w:numId w:val="15"/>
      </w:numPr>
    </w:pPr>
  </w:style>
  <w:style w:type="paragraph" w:styleId="BodyText">
    <w:name w:val="Body Text"/>
    <w:basedOn w:val="Normal"/>
    <w:link w:val="BodyTextChar"/>
    <w:qFormat/>
    <w:rsid w:val="00745CC5"/>
    <w:pPr>
      <w:suppressAutoHyphens/>
      <w:spacing w:after="120" w:line="280" w:lineRule="atLeast"/>
    </w:pPr>
    <w:rPr>
      <w:rFonts w:asciiTheme="minorHAnsi" w:eastAsia="Arial" w:hAnsiTheme="minorHAnsi" w:cstheme="minorHAnsi"/>
      <w:sz w:val="20"/>
      <w:szCs w:val="20"/>
      <w:lang w:val="en-NZ"/>
    </w:rPr>
  </w:style>
  <w:style w:type="character" w:customStyle="1" w:styleId="BodyTextChar">
    <w:name w:val="Body Text Char"/>
    <w:basedOn w:val="DefaultParagraphFont"/>
    <w:link w:val="BodyText"/>
    <w:rsid w:val="00745CC5"/>
    <w:rPr>
      <w:rFonts w:eastAsia="Arial" w:cstheme="minorHAnsi"/>
      <w:sz w:val="20"/>
      <w:szCs w:val="20"/>
      <w:lang w:val="en-NZ"/>
    </w:rPr>
  </w:style>
  <w:style w:type="table" w:customStyle="1" w:styleId="TableGrid1">
    <w:name w:val="Table Grid1"/>
    <w:basedOn w:val="TableNormal"/>
    <w:next w:val="TableGrid"/>
    <w:uiPriority w:val="39"/>
    <w:unhideWhenUsed/>
    <w:rsid w:val="00072E02"/>
    <w:pPr>
      <w:suppressAutoHyphens/>
      <w:spacing w:after="0" w:line="240" w:lineRule="atLeast"/>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H">
    <w:name w:val="Table CH"/>
    <w:basedOn w:val="Normal"/>
    <w:uiPriority w:val="4"/>
    <w:qFormat/>
    <w:rsid w:val="00273EEB"/>
    <w:pPr>
      <w:spacing w:before="60"/>
    </w:pPr>
    <w:rPr>
      <w:rFonts w:ascii="Calibri" w:hAnsi="Calibri" w:cs="Arial"/>
      <w:b/>
      <w:sz w:val="20"/>
      <w:szCs w:val="20"/>
      <w:lang w:val="en-NZ"/>
    </w:rPr>
  </w:style>
  <w:style w:type="paragraph" w:customStyle="1" w:styleId="TableNum">
    <w:name w:val="Table Num"/>
    <w:basedOn w:val="ListNumber"/>
    <w:uiPriority w:val="4"/>
    <w:qFormat/>
    <w:rsid w:val="00273EEB"/>
    <w:pPr>
      <w:spacing w:before="40" w:after="40"/>
      <w:ind w:left="720"/>
      <w:contextualSpacing w:val="0"/>
    </w:pPr>
    <w:rPr>
      <w:sz w:val="20"/>
      <w:lang w:val="en-NZ"/>
    </w:rPr>
  </w:style>
  <w:style w:type="numbering" w:customStyle="1" w:styleId="TableParaNum">
    <w:name w:val="Table Para Num"/>
    <w:uiPriority w:val="99"/>
    <w:rsid w:val="00273EEB"/>
    <w:pPr>
      <w:numPr>
        <w:numId w:val="31"/>
      </w:numPr>
    </w:pPr>
  </w:style>
  <w:style w:type="paragraph" w:styleId="ListNumber">
    <w:name w:val="List Number"/>
    <w:basedOn w:val="Normal"/>
    <w:uiPriority w:val="99"/>
    <w:semiHidden/>
    <w:unhideWhenUsed/>
    <w:rsid w:val="00273EEB"/>
    <w:pPr>
      <w:ind w:left="284" w:hanging="284"/>
      <w:contextualSpacing/>
    </w:pPr>
  </w:style>
  <w:style w:type="paragraph" w:customStyle="1" w:styleId="TableTT">
    <w:name w:val="Table TT"/>
    <w:basedOn w:val="Normal"/>
    <w:uiPriority w:val="4"/>
    <w:qFormat/>
    <w:rsid w:val="00273EEB"/>
    <w:pPr>
      <w:spacing w:before="40" w:after="40"/>
    </w:pPr>
    <w:rPr>
      <w:rFonts w:ascii="Calibri" w:hAnsi="Calibri" w:cs="Arial"/>
      <w:sz w:val="20"/>
      <w:szCs w:val="20"/>
      <w:lang w:val="en-NZ"/>
    </w:rPr>
  </w:style>
  <w:style w:type="paragraph" w:customStyle="1" w:styleId="Default">
    <w:name w:val="Default"/>
    <w:rsid w:val="00830D95"/>
    <w:pPr>
      <w:widowControl w:val="0"/>
      <w:autoSpaceDE w:val="0"/>
      <w:autoSpaceDN w:val="0"/>
      <w:adjustRightInd w:val="0"/>
      <w:spacing w:after="0" w:line="240" w:lineRule="auto"/>
    </w:pPr>
    <w:rPr>
      <w:rFonts w:ascii="Calibri" w:eastAsiaTheme="minorEastAsia" w:hAnsi="Calibri" w:cs="Calibri"/>
      <w:color w:val="000000"/>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6489">
      <w:bodyDiv w:val="1"/>
      <w:marLeft w:val="0"/>
      <w:marRight w:val="0"/>
      <w:marTop w:val="0"/>
      <w:marBottom w:val="0"/>
      <w:divBdr>
        <w:top w:val="none" w:sz="0" w:space="0" w:color="auto"/>
        <w:left w:val="none" w:sz="0" w:space="0" w:color="auto"/>
        <w:bottom w:val="none" w:sz="0" w:space="0" w:color="auto"/>
        <w:right w:val="none" w:sz="0" w:space="0" w:color="auto"/>
      </w:divBdr>
      <w:divsChild>
        <w:div w:id="1580361222">
          <w:marLeft w:val="274"/>
          <w:marRight w:val="0"/>
          <w:marTop w:val="0"/>
          <w:marBottom w:val="0"/>
          <w:divBdr>
            <w:top w:val="none" w:sz="0" w:space="0" w:color="auto"/>
            <w:left w:val="none" w:sz="0" w:space="0" w:color="auto"/>
            <w:bottom w:val="none" w:sz="0" w:space="0" w:color="auto"/>
            <w:right w:val="none" w:sz="0" w:space="0" w:color="auto"/>
          </w:divBdr>
        </w:div>
        <w:div w:id="1055205984">
          <w:marLeft w:val="274"/>
          <w:marRight w:val="0"/>
          <w:marTop w:val="0"/>
          <w:marBottom w:val="0"/>
          <w:divBdr>
            <w:top w:val="none" w:sz="0" w:space="0" w:color="auto"/>
            <w:left w:val="none" w:sz="0" w:space="0" w:color="auto"/>
            <w:bottom w:val="none" w:sz="0" w:space="0" w:color="auto"/>
            <w:right w:val="none" w:sz="0" w:space="0" w:color="auto"/>
          </w:divBdr>
        </w:div>
        <w:div w:id="466121022">
          <w:marLeft w:val="274"/>
          <w:marRight w:val="0"/>
          <w:marTop w:val="0"/>
          <w:marBottom w:val="0"/>
          <w:divBdr>
            <w:top w:val="none" w:sz="0" w:space="0" w:color="auto"/>
            <w:left w:val="none" w:sz="0" w:space="0" w:color="auto"/>
            <w:bottom w:val="none" w:sz="0" w:space="0" w:color="auto"/>
            <w:right w:val="none" w:sz="0" w:space="0" w:color="auto"/>
          </w:divBdr>
        </w:div>
        <w:div w:id="1118648149">
          <w:marLeft w:val="274"/>
          <w:marRight w:val="0"/>
          <w:marTop w:val="0"/>
          <w:marBottom w:val="0"/>
          <w:divBdr>
            <w:top w:val="none" w:sz="0" w:space="0" w:color="auto"/>
            <w:left w:val="none" w:sz="0" w:space="0" w:color="auto"/>
            <w:bottom w:val="none" w:sz="0" w:space="0" w:color="auto"/>
            <w:right w:val="none" w:sz="0" w:space="0" w:color="auto"/>
          </w:divBdr>
        </w:div>
        <w:div w:id="35740674">
          <w:marLeft w:val="274"/>
          <w:marRight w:val="0"/>
          <w:marTop w:val="0"/>
          <w:marBottom w:val="0"/>
          <w:divBdr>
            <w:top w:val="none" w:sz="0" w:space="0" w:color="auto"/>
            <w:left w:val="none" w:sz="0" w:space="0" w:color="auto"/>
            <w:bottom w:val="none" w:sz="0" w:space="0" w:color="auto"/>
            <w:right w:val="none" w:sz="0" w:space="0" w:color="auto"/>
          </w:divBdr>
        </w:div>
        <w:div w:id="928928676">
          <w:marLeft w:val="274"/>
          <w:marRight w:val="0"/>
          <w:marTop w:val="0"/>
          <w:marBottom w:val="0"/>
          <w:divBdr>
            <w:top w:val="none" w:sz="0" w:space="0" w:color="auto"/>
            <w:left w:val="none" w:sz="0" w:space="0" w:color="auto"/>
            <w:bottom w:val="none" w:sz="0" w:space="0" w:color="auto"/>
            <w:right w:val="none" w:sz="0" w:space="0" w:color="auto"/>
          </w:divBdr>
        </w:div>
        <w:div w:id="1969432209">
          <w:marLeft w:val="274"/>
          <w:marRight w:val="0"/>
          <w:marTop w:val="0"/>
          <w:marBottom w:val="0"/>
          <w:divBdr>
            <w:top w:val="none" w:sz="0" w:space="0" w:color="auto"/>
            <w:left w:val="none" w:sz="0" w:space="0" w:color="auto"/>
            <w:bottom w:val="none" w:sz="0" w:space="0" w:color="auto"/>
            <w:right w:val="none" w:sz="0" w:space="0" w:color="auto"/>
          </w:divBdr>
        </w:div>
        <w:div w:id="1451626580">
          <w:marLeft w:val="274"/>
          <w:marRight w:val="0"/>
          <w:marTop w:val="0"/>
          <w:marBottom w:val="0"/>
          <w:divBdr>
            <w:top w:val="none" w:sz="0" w:space="0" w:color="auto"/>
            <w:left w:val="none" w:sz="0" w:space="0" w:color="auto"/>
            <w:bottom w:val="none" w:sz="0" w:space="0" w:color="auto"/>
            <w:right w:val="none" w:sz="0" w:space="0" w:color="auto"/>
          </w:divBdr>
        </w:div>
      </w:divsChild>
    </w:div>
    <w:div w:id="83115135">
      <w:bodyDiv w:val="1"/>
      <w:marLeft w:val="0"/>
      <w:marRight w:val="0"/>
      <w:marTop w:val="0"/>
      <w:marBottom w:val="0"/>
      <w:divBdr>
        <w:top w:val="none" w:sz="0" w:space="0" w:color="auto"/>
        <w:left w:val="none" w:sz="0" w:space="0" w:color="auto"/>
        <w:bottom w:val="none" w:sz="0" w:space="0" w:color="auto"/>
        <w:right w:val="none" w:sz="0" w:space="0" w:color="auto"/>
      </w:divBdr>
      <w:divsChild>
        <w:div w:id="680935178">
          <w:marLeft w:val="547"/>
          <w:marRight w:val="0"/>
          <w:marTop w:val="0"/>
          <w:marBottom w:val="0"/>
          <w:divBdr>
            <w:top w:val="none" w:sz="0" w:space="0" w:color="auto"/>
            <w:left w:val="none" w:sz="0" w:space="0" w:color="auto"/>
            <w:bottom w:val="none" w:sz="0" w:space="0" w:color="auto"/>
            <w:right w:val="none" w:sz="0" w:space="0" w:color="auto"/>
          </w:divBdr>
        </w:div>
      </w:divsChild>
    </w:div>
    <w:div w:id="312025186">
      <w:bodyDiv w:val="1"/>
      <w:marLeft w:val="0"/>
      <w:marRight w:val="0"/>
      <w:marTop w:val="0"/>
      <w:marBottom w:val="0"/>
      <w:divBdr>
        <w:top w:val="none" w:sz="0" w:space="0" w:color="auto"/>
        <w:left w:val="none" w:sz="0" w:space="0" w:color="auto"/>
        <w:bottom w:val="none" w:sz="0" w:space="0" w:color="auto"/>
        <w:right w:val="none" w:sz="0" w:space="0" w:color="auto"/>
      </w:divBdr>
    </w:div>
    <w:div w:id="325280995">
      <w:bodyDiv w:val="1"/>
      <w:marLeft w:val="0"/>
      <w:marRight w:val="0"/>
      <w:marTop w:val="0"/>
      <w:marBottom w:val="0"/>
      <w:divBdr>
        <w:top w:val="none" w:sz="0" w:space="0" w:color="auto"/>
        <w:left w:val="none" w:sz="0" w:space="0" w:color="auto"/>
        <w:bottom w:val="none" w:sz="0" w:space="0" w:color="auto"/>
        <w:right w:val="none" w:sz="0" w:space="0" w:color="auto"/>
      </w:divBdr>
    </w:div>
    <w:div w:id="327444820">
      <w:bodyDiv w:val="1"/>
      <w:marLeft w:val="0"/>
      <w:marRight w:val="0"/>
      <w:marTop w:val="0"/>
      <w:marBottom w:val="0"/>
      <w:divBdr>
        <w:top w:val="none" w:sz="0" w:space="0" w:color="auto"/>
        <w:left w:val="none" w:sz="0" w:space="0" w:color="auto"/>
        <w:bottom w:val="none" w:sz="0" w:space="0" w:color="auto"/>
        <w:right w:val="none" w:sz="0" w:space="0" w:color="auto"/>
      </w:divBdr>
      <w:divsChild>
        <w:div w:id="1133595487">
          <w:marLeft w:val="547"/>
          <w:marRight w:val="0"/>
          <w:marTop w:val="0"/>
          <w:marBottom w:val="0"/>
          <w:divBdr>
            <w:top w:val="none" w:sz="0" w:space="0" w:color="auto"/>
            <w:left w:val="none" w:sz="0" w:space="0" w:color="auto"/>
            <w:bottom w:val="none" w:sz="0" w:space="0" w:color="auto"/>
            <w:right w:val="none" w:sz="0" w:space="0" w:color="auto"/>
          </w:divBdr>
        </w:div>
      </w:divsChild>
    </w:div>
    <w:div w:id="369694204">
      <w:bodyDiv w:val="1"/>
      <w:marLeft w:val="0"/>
      <w:marRight w:val="0"/>
      <w:marTop w:val="0"/>
      <w:marBottom w:val="0"/>
      <w:divBdr>
        <w:top w:val="none" w:sz="0" w:space="0" w:color="auto"/>
        <w:left w:val="none" w:sz="0" w:space="0" w:color="auto"/>
        <w:bottom w:val="none" w:sz="0" w:space="0" w:color="auto"/>
        <w:right w:val="none" w:sz="0" w:space="0" w:color="auto"/>
      </w:divBdr>
    </w:div>
    <w:div w:id="388381719">
      <w:bodyDiv w:val="1"/>
      <w:marLeft w:val="0"/>
      <w:marRight w:val="0"/>
      <w:marTop w:val="0"/>
      <w:marBottom w:val="0"/>
      <w:divBdr>
        <w:top w:val="none" w:sz="0" w:space="0" w:color="auto"/>
        <w:left w:val="none" w:sz="0" w:space="0" w:color="auto"/>
        <w:bottom w:val="none" w:sz="0" w:space="0" w:color="auto"/>
        <w:right w:val="none" w:sz="0" w:space="0" w:color="auto"/>
      </w:divBdr>
    </w:div>
    <w:div w:id="405960982">
      <w:bodyDiv w:val="1"/>
      <w:marLeft w:val="0"/>
      <w:marRight w:val="0"/>
      <w:marTop w:val="0"/>
      <w:marBottom w:val="0"/>
      <w:divBdr>
        <w:top w:val="none" w:sz="0" w:space="0" w:color="auto"/>
        <w:left w:val="none" w:sz="0" w:space="0" w:color="auto"/>
        <w:bottom w:val="none" w:sz="0" w:space="0" w:color="auto"/>
        <w:right w:val="none" w:sz="0" w:space="0" w:color="auto"/>
      </w:divBdr>
      <w:divsChild>
        <w:div w:id="1217398357">
          <w:marLeft w:val="274"/>
          <w:marRight w:val="0"/>
          <w:marTop w:val="0"/>
          <w:marBottom w:val="0"/>
          <w:divBdr>
            <w:top w:val="none" w:sz="0" w:space="0" w:color="auto"/>
            <w:left w:val="none" w:sz="0" w:space="0" w:color="auto"/>
            <w:bottom w:val="none" w:sz="0" w:space="0" w:color="auto"/>
            <w:right w:val="none" w:sz="0" w:space="0" w:color="auto"/>
          </w:divBdr>
        </w:div>
        <w:div w:id="1717583360">
          <w:marLeft w:val="274"/>
          <w:marRight w:val="0"/>
          <w:marTop w:val="0"/>
          <w:marBottom w:val="0"/>
          <w:divBdr>
            <w:top w:val="none" w:sz="0" w:space="0" w:color="auto"/>
            <w:left w:val="none" w:sz="0" w:space="0" w:color="auto"/>
            <w:bottom w:val="none" w:sz="0" w:space="0" w:color="auto"/>
            <w:right w:val="none" w:sz="0" w:space="0" w:color="auto"/>
          </w:divBdr>
        </w:div>
        <w:div w:id="1523279293">
          <w:marLeft w:val="274"/>
          <w:marRight w:val="0"/>
          <w:marTop w:val="0"/>
          <w:marBottom w:val="0"/>
          <w:divBdr>
            <w:top w:val="none" w:sz="0" w:space="0" w:color="auto"/>
            <w:left w:val="none" w:sz="0" w:space="0" w:color="auto"/>
            <w:bottom w:val="none" w:sz="0" w:space="0" w:color="auto"/>
            <w:right w:val="none" w:sz="0" w:space="0" w:color="auto"/>
          </w:divBdr>
        </w:div>
        <w:div w:id="1688366786">
          <w:marLeft w:val="274"/>
          <w:marRight w:val="0"/>
          <w:marTop w:val="0"/>
          <w:marBottom w:val="0"/>
          <w:divBdr>
            <w:top w:val="none" w:sz="0" w:space="0" w:color="auto"/>
            <w:left w:val="none" w:sz="0" w:space="0" w:color="auto"/>
            <w:bottom w:val="none" w:sz="0" w:space="0" w:color="auto"/>
            <w:right w:val="none" w:sz="0" w:space="0" w:color="auto"/>
          </w:divBdr>
        </w:div>
        <w:div w:id="1527214294">
          <w:marLeft w:val="274"/>
          <w:marRight w:val="0"/>
          <w:marTop w:val="0"/>
          <w:marBottom w:val="0"/>
          <w:divBdr>
            <w:top w:val="none" w:sz="0" w:space="0" w:color="auto"/>
            <w:left w:val="none" w:sz="0" w:space="0" w:color="auto"/>
            <w:bottom w:val="none" w:sz="0" w:space="0" w:color="auto"/>
            <w:right w:val="none" w:sz="0" w:space="0" w:color="auto"/>
          </w:divBdr>
        </w:div>
        <w:div w:id="651720717">
          <w:marLeft w:val="274"/>
          <w:marRight w:val="0"/>
          <w:marTop w:val="0"/>
          <w:marBottom w:val="0"/>
          <w:divBdr>
            <w:top w:val="none" w:sz="0" w:space="0" w:color="auto"/>
            <w:left w:val="none" w:sz="0" w:space="0" w:color="auto"/>
            <w:bottom w:val="none" w:sz="0" w:space="0" w:color="auto"/>
            <w:right w:val="none" w:sz="0" w:space="0" w:color="auto"/>
          </w:divBdr>
        </w:div>
        <w:div w:id="243993941">
          <w:marLeft w:val="274"/>
          <w:marRight w:val="0"/>
          <w:marTop w:val="0"/>
          <w:marBottom w:val="0"/>
          <w:divBdr>
            <w:top w:val="none" w:sz="0" w:space="0" w:color="auto"/>
            <w:left w:val="none" w:sz="0" w:space="0" w:color="auto"/>
            <w:bottom w:val="none" w:sz="0" w:space="0" w:color="auto"/>
            <w:right w:val="none" w:sz="0" w:space="0" w:color="auto"/>
          </w:divBdr>
        </w:div>
        <w:div w:id="1222181452">
          <w:marLeft w:val="274"/>
          <w:marRight w:val="0"/>
          <w:marTop w:val="0"/>
          <w:marBottom w:val="0"/>
          <w:divBdr>
            <w:top w:val="none" w:sz="0" w:space="0" w:color="auto"/>
            <w:left w:val="none" w:sz="0" w:space="0" w:color="auto"/>
            <w:bottom w:val="none" w:sz="0" w:space="0" w:color="auto"/>
            <w:right w:val="none" w:sz="0" w:space="0" w:color="auto"/>
          </w:divBdr>
        </w:div>
      </w:divsChild>
    </w:div>
    <w:div w:id="461576901">
      <w:bodyDiv w:val="1"/>
      <w:marLeft w:val="0"/>
      <w:marRight w:val="0"/>
      <w:marTop w:val="0"/>
      <w:marBottom w:val="0"/>
      <w:divBdr>
        <w:top w:val="none" w:sz="0" w:space="0" w:color="auto"/>
        <w:left w:val="none" w:sz="0" w:space="0" w:color="auto"/>
        <w:bottom w:val="none" w:sz="0" w:space="0" w:color="auto"/>
        <w:right w:val="none" w:sz="0" w:space="0" w:color="auto"/>
      </w:divBdr>
    </w:div>
    <w:div w:id="520818586">
      <w:bodyDiv w:val="1"/>
      <w:marLeft w:val="0"/>
      <w:marRight w:val="0"/>
      <w:marTop w:val="0"/>
      <w:marBottom w:val="0"/>
      <w:divBdr>
        <w:top w:val="none" w:sz="0" w:space="0" w:color="auto"/>
        <w:left w:val="none" w:sz="0" w:space="0" w:color="auto"/>
        <w:bottom w:val="none" w:sz="0" w:space="0" w:color="auto"/>
        <w:right w:val="none" w:sz="0" w:space="0" w:color="auto"/>
      </w:divBdr>
    </w:div>
    <w:div w:id="569076248">
      <w:bodyDiv w:val="1"/>
      <w:marLeft w:val="0"/>
      <w:marRight w:val="0"/>
      <w:marTop w:val="0"/>
      <w:marBottom w:val="0"/>
      <w:divBdr>
        <w:top w:val="none" w:sz="0" w:space="0" w:color="auto"/>
        <w:left w:val="none" w:sz="0" w:space="0" w:color="auto"/>
        <w:bottom w:val="none" w:sz="0" w:space="0" w:color="auto"/>
        <w:right w:val="none" w:sz="0" w:space="0" w:color="auto"/>
      </w:divBdr>
      <w:divsChild>
        <w:div w:id="2108771721">
          <w:marLeft w:val="547"/>
          <w:marRight w:val="0"/>
          <w:marTop w:val="0"/>
          <w:marBottom w:val="0"/>
          <w:divBdr>
            <w:top w:val="none" w:sz="0" w:space="0" w:color="auto"/>
            <w:left w:val="none" w:sz="0" w:space="0" w:color="auto"/>
            <w:bottom w:val="none" w:sz="0" w:space="0" w:color="auto"/>
            <w:right w:val="none" w:sz="0" w:space="0" w:color="auto"/>
          </w:divBdr>
        </w:div>
      </w:divsChild>
    </w:div>
    <w:div w:id="572395925">
      <w:bodyDiv w:val="1"/>
      <w:marLeft w:val="0"/>
      <w:marRight w:val="0"/>
      <w:marTop w:val="0"/>
      <w:marBottom w:val="0"/>
      <w:divBdr>
        <w:top w:val="none" w:sz="0" w:space="0" w:color="auto"/>
        <w:left w:val="none" w:sz="0" w:space="0" w:color="auto"/>
        <w:bottom w:val="none" w:sz="0" w:space="0" w:color="auto"/>
        <w:right w:val="none" w:sz="0" w:space="0" w:color="auto"/>
      </w:divBdr>
    </w:div>
    <w:div w:id="614606292">
      <w:bodyDiv w:val="1"/>
      <w:marLeft w:val="0"/>
      <w:marRight w:val="0"/>
      <w:marTop w:val="0"/>
      <w:marBottom w:val="0"/>
      <w:divBdr>
        <w:top w:val="none" w:sz="0" w:space="0" w:color="auto"/>
        <w:left w:val="none" w:sz="0" w:space="0" w:color="auto"/>
        <w:bottom w:val="none" w:sz="0" w:space="0" w:color="auto"/>
        <w:right w:val="none" w:sz="0" w:space="0" w:color="auto"/>
      </w:divBdr>
      <w:divsChild>
        <w:div w:id="1313678673">
          <w:marLeft w:val="547"/>
          <w:marRight w:val="0"/>
          <w:marTop w:val="0"/>
          <w:marBottom w:val="0"/>
          <w:divBdr>
            <w:top w:val="none" w:sz="0" w:space="0" w:color="auto"/>
            <w:left w:val="none" w:sz="0" w:space="0" w:color="auto"/>
            <w:bottom w:val="none" w:sz="0" w:space="0" w:color="auto"/>
            <w:right w:val="none" w:sz="0" w:space="0" w:color="auto"/>
          </w:divBdr>
        </w:div>
      </w:divsChild>
    </w:div>
    <w:div w:id="711347397">
      <w:bodyDiv w:val="1"/>
      <w:marLeft w:val="0"/>
      <w:marRight w:val="0"/>
      <w:marTop w:val="0"/>
      <w:marBottom w:val="0"/>
      <w:divBdr>
        <w:top w:val="none" w:sz="0" w:space="0" w:color="auto"/>
        <w:left w:val="none" w:sz="0" w:space="0" w:color="auto"/>
        <w:bottom w:val="none" w:sz="0" w:space="0" w:color="auto"/>
        <w:right w:val="none" w:sz="0" w:space="0" w:color="auto"/>
      </w:divBdr>
    </w:div>
    <w:div w:id="746733115">
      <w:bodyDiv w:val="1"/>
      <w:marLeft w:val="0"/>
      <w:marRight w:val="0"/>
      <w:marTop w:val="0"/>
      <w:marBottom w:val="0"/>
      <w:divBdr>
        <w:top w:val="none" w:sz="0" w:space="0" w:color="auto"/>
        <w:left w:val="none" w:sz="0" w:space="0" w:color="auto"/>
        <w:bottom w:val="none" w:sz="0" w:space="0" w:color="auto"/>
        <w:right w:val="none" w:sz="0" w:space="0" w:color="auto"/>
      </w:divBdr>
    </w:div>
    <w:div w:id="751122076">
      <w:bodyDiv w:val="1"/>
      <w:marLeft w:val="0"/>
      <w:marRight w:val="0"/>
      <w:marTop w:val="0"/>
      <w:marBottom w:val="0"/>
      <w:divBdr>
        <w:top w:val="none" w:sz="0" w:space="0" w:color="auto"/>
        <w:left w:val="none" w:sz="0" w:space="0" w:color="auto"/>
        <w:bottom w:val="none" w:sz="0" w:space="0" w:color="auto"/>
        <w:right w:val="none" w:sz="0" w:space="0" w:color="auto"/>
      </w:divBdr>
    </w:div>
    <w:div w:id="751780541">
      <w:bodyDiv w:val="1"/>
      <w:marLeft w:val="0"/>
      <w:marRight w:val="0"/>
      <w:marTop w:val="0"/>
      <w:marBottom w:val="0"/>
      <w:divBdr>
        <w:top w:val="none" w:sz="0" w:space="0" w:color="auto"/>
        <w:left w:val="none" w:sz="0" w:space="0" w:color="auto"/>
        <w:bottom w:val="none" w:sz="0" w:space="0" w:color="auto"/>
        <w:right w:val="none" w:sz="0" w:space="0" w:color="auto"/>
      </w:divBdr>
      <w:divsChild>
        <w:div w:id="528417390">
          <w:marLeft w:val="547"/>
          <w:marRight w:val="0"/>
          <w:marTop w:val="0"/>
          <w:marBottom w:val="0"/>
          <w:divBdr>
            <w:top w:val="none" w:sz="0" w:space="0" w:color="auto"/>
            <w:left w:val="none" w:sz="0" w:space="0" w:color="auto"/>
            <w:bottom w:val="none" w:sz="0" w:space="0" w:color="auto"/>
            <w:right w:val="none" w:sz="0" w:space="0" w:color="auto"/>
          </w:divBdr>
        </w:div>
        <w:div w:id="1584296806">
          <w:marLeft w:val="547"/>
          <w:marRight w:val="0"/>
          <w:marTop w:val="0"/>
          <w:marBottom w:val="0"/>
          <w:divBdr>
            <w:top w:val="none" w:sz="0" w:space="0" w:color="auto"/>
            <w:left w:val="none" w:sz="0" w:space="0" w:color="auto"/>
            <w:bottom w:val="none" w:sz="0" w:space="0" w:color="auto"/>
            <w:right w:val="none" w:sz="0" w:space="0" w:color="auto"/>
          </w:divBdr>
        </w:div>
      </w:divsChild>
    </w:div>
    <w:div w:id="806703285">
      <w:bodyDiv w:val="1"/>
      <w:marLeft w:val="0"/>
      <w:marRight w:val="0"/>
      <w:marTop w:val="0"/>
      <w:marBottom w:val="0"/>
      <w:divBdr>
        <w:top w:val="none" w:sz="0" w:space="0" w:color="auto"/>
        <w:left w:val="none" w:sz="0" w:space="0" w:color="auto"/>
        <w:bottom w:val="none" w:sz="0" w:space="0" w:color="auto"/>
        <w:right w:val="none" w:sz="0" w:space="0" w:color="auto"/>
      </w:divBdr>
    </w:div>
    <w:div w:id="904298309">
      <w:bodyDiv w:val="1"/>
      <w:marLeft w:val="0"/>
      <w:marRight w:val="0"/>
      <w:marTop w:val="0"/>
      <w:marBottom w:val="0"/>
      <w:divBdr>
        <w:top w:val="none" w:sz="0" w:space="0" w:color="auto"/>
        <w:left w:val="none" w:sz="0" w:space="0" w:color="auto"/>
        <w:bottom w:val="none" w:sz="0" w:space="0" w:color="auto"/>
        <w:right w:val="none" w:sz="0" w:space="0" w:color="auto"/>
      </w:divBdr>
    </w:div>
    <w:div w:id="905457101">
      <w:bodyDiv w:val="1"/>
      <w:marLeft w:val="0"/>
      <w:marRight w:val="0"/>
      <w:marTop w:val="0"/>
      <w:marBottom w:val="0"/>
      <w:divBdr>
        <w:top w:val="none" w:sz="0" w:space="0" w:color="auto"/>
        <w:left w:val="none" w:sz="0" w:space="0" w:color="auto"/>
        <w:bottom w:val="none" w:sz="0" w:space="0" w:color="auto"/>
        <w:right w:val="none" w:sz="0" w:space="0" w:color="auto"/>
      </w:divBdr>
    </w:div>
    <w:div w:id="967004071">
      <w:bodyDiv w:val="1"/>
      <w:marLeft w:val="0"/>
      <w:marRight w:val="0"/>
      <w:marTop w:val="0"/>
      <w:marBottom w:val="0"/>
      <w:divBdr>
        <w:top w:val="none" w:sz="0" w:space="0" w:color="auto"/>
        <w:left w:val="none" w:sz="0" w:space="0" w:color="auto"/>
        <w:bottom w:val="none" w:sz="0" w:space="0" w:color="auto"/>
        <w:right w:val="none" w:sz="0" w:space="0" w:color="auto"/>
      </w:divBdr>
      <w:divsChild>
        <w:div w:id="1238055732">
          <w:marLeft w:val="547"/>
          <w:marRight w:val="0"/>
          <w:marTop w:val="200"/>
          <w:marBottom w:val="0"/>
          <w:divBdr>
            <w:top w:val="none" w:sz="0" w:space="0" w:color="auto"/>
            <w:left w:val="none" w:sz="0" w:space="0" w:color="auto"/>
            <w:bottom w:val="none" w:sz="0" w:space="0" w:color="auto"/>
            <w:right w:val="none" w:sz="0" w:space="0" w:color="auto"/>
          </w:divBdr>
        </w:div>
        <w:div w:id="366104890">
          <w:marLeft w:val="547"/>
          <w:marRight w:val="0"/>
          <w:marTop w:val="200"/>
          <w:marBottom w:val="0"/>
          <w:divBdr>
            <w:top w:val="none" w:sz="0" w:space="0" w:color="auto"/>
            <w:left w:val="none" w:sz="0" w:space="0" w:color="auto"/>
            <w:bottom w:val="none" w:sz="0" w:space="0" w:color="auto"/>
            <w:right w:val="none" w:sz="0" w:space="0" w:color="auto"/>
          </w:divBdr>
        </w:div>
      </w:divsChild>
    </w:div>
    <w:div w:id="986592557">
      <w:bodyDiv w:val="1"/>
      <w:marLeft w:val="0"/>
      <w:marRight w:val="0"/>
      <w:marTop w:val="0"/>
      <w:marBottom w:val="0"/>
      <w:divBdr>
        <w:top w:val="none" w:sz="0" w:space="0" w:color="auto"/>
        <w:left w:val="none" w:sz="0" w:space="0" w:color="auto"/>
        <w:bottom w:val="none" w:sz="0" w:space="0" w:color="auto"/>
        <w:right w:val="none" w:sz="0" w:space="0" w:color="auto"/>
      </w:divBdr>
    </w:div>
    <w:div w:id="1033455034">
      <w:bodyDiv w:val="1"/>
      <w:marLeft w:val="0"/>
      <w:marRight w:val="0"/>
      <w:marTop w:val="0"/>
      <w:marBottom w:val="0"/>
      <w:divBdr>
        <w:top w:val="none" w:sz="0" w:space="0" w:color="auto"/>
        <w:left w:val="none" w:sz="0" w:space="0" w:color="auto"/>
        <w:bottom w:val="none" w:sz="0" w:space="0" w:color="auto"/>
        <w:right w:val="none" w:sz="0" w:space="0" w:color="auto"/>
      </w:divBdr>
      <w:divsChild>
        <w:div w:id="1645046210">
          <w:marLeft w:val="547"/>
          <w:marRight w:val="0"/>
          <w:marTop w:val="200"/>
          <w:marBottom w:val="0"/>
          <w:divBdr>
            <w:top w:val="none" w:sz="0" w:space="0" w:color="auto"/>
            <w:left w:val="none" w:sz="0" w:space="0" w:color="auto"/>
            <w:bottom w:val="none" w:sz="0" w:space="0" w:color="auto"/>
            <w:right w:val="none" w:sz="0" w:space="0" w:color="auto"/>
          </w:divBdr>
        </w:div>
        <w:div w:id="1958363965">
          <w:marLeft w:val="547"/>
          <w:marRight w:val="0"/>
          <w:marTop w:val="200"/>
          <w:marBottom w:val="0"/>
          <w:divBdr>
            <w:top w:val="none" w:sz="0" w:space="0" w:color="auto"/>
            <w:left w:val="none" w:sz="0" w:space="0" w:color="auto"/>
            <w:bottom w:val="none" w:sz="0" w:space="0" w:color="auto"/>
            <w:right w:val="none" w:sz="0" w:space="0" w:color="auto"/>
          </w:divBdr>
        </w:div>
        <w:div w:id="628977737">
          <w:marLeft w:val="547"/>
          <w:marRight w:val="0"/>
          <w:marTop w:val="200"/>
          <w:marBottom w:val="0"/>
          <w:divBdr>
            <w:top w:val="none" w:sz="0" w:space="0" w:color="auto"/>
            <w:left w:val="none" w:sz="0" w:space="0" w:color="auto"/>
            <w:bottom w:val="none" w:sz="0" w:space="0" w:color="auto"/>
            <w:right w:val="none" w:sz="0" w:space="0" w:color="auto"/>
          </w:divBdr>
        </w:div>
        <w:div w:id="1863740952">
          <w:marLeft w:val="547"/>
          <w:marRight w:val="0"/>
          <w:marTop w:val="200"/>
          <w:marBottom w:val="0"/>
          <w:divBdr>
            <w:top w:val="none" w:sz="0" w:space="0" w:color="auto"/>
            <w:left w:val="none" w:sz="0" w:space="0" w:color="auto"/>
            <w:bottom w:val="none" w:sz="0" w:space="0" w:color="auto"/>
            <w:right w:val="none" w:sz="0" w:space="0" w:color="auto"/>
          </w:divBdr>
        </w:div>
        <w:div w:id="970018140">
          <w:marLeft w:val="547"/>
          <w:marRight w:val="0"/>
          <w:marTop w:val="200"/>
          <w:marBottom w:val="0"/>
          <w:divBdr>
            <w:top w:val="none" w:sz="0" w:space="0" w:color="auto"/>
            <w:left w:val="none" w:sz="0" w:space="0" w:color="auto"/>
            <w:bottom w:val="none" w:sz="0" w:space="0" w:color="auto"/>
            <w:right w:val="none" w:sz="0" w:space="0" w:color="auto"/>
          </w:divBdr>
        </w:div>
        <w:div w:id="2124297442">
          <w:marLeft w:val="547"/>
          <w:marRight w:val="0"/>
          <w:marTop w:val="200"/>
          <w:marBottom w:val="0"/>
          <w:divBdr>
            <w:top w:val="none" w:sz="0" w:space="0" w:color="auto"/>
            <w:left w:val="none" w:sz="0" w:space="0" w:color="auto"/>
            <w:bottom w:val="none" w:sz="0" w:space="0" w:color="auto"/>
            <w:right w:val="none" w:sz="0" w:space="0" w:color="auto"/>
          </w:divBdr>
        </w:div>
        <w:div w:id="508636621">
          <w:marLeft w:val="547"/>
          <w:marRight w:val="0"/>
          <w:marTop w:val="200"/>
          <w:marBottom w:val="0"/>
          <w:divBdr>
            <w:top w:val="none" w:sz="0" w:space="0" w:color="auto"/>
            <w:left w:val="none" w:sz="0" w:space="0" w:color="auto"/>
            <w:bottom w:val="none" w:sz="0" w:space="0" w:color="auto"/>
            <w:right w:val="none" w:sz="0" w:space="0" w:color="auto"/>
          </w:divBdr>
        </w:div>
        <w:div w:id="1467316431">
          <w:marLeft w:val="547"/>
          <w:marRight w:val="0"/>
          <w:marTop w:val="200"/>
          <w:marBottom w:val="0"/>
          <w:divBdr>
            <w:top w:val="none" w:sz="0" w:space="0" w:color="auto"/>
            <w:left w:val="none" w:sz="0" w:space="0" w:color="auto"/>
            <w:bottom w:val="none" w:sz="0" w:space="0" w:color="auto"/>
            <w:right w:val="none" w:sz="0" w:space="0" w:color="auto"/>
          </w:divBdr>
        </w:div>
        <w:div w:id="47919256">
          <w:marLeft w:val="547"/>
          <w:marRight w:val="0"/>
          <w:marTop w:val="200"/>
          <w:marBottom w:val="0"/>
          <w:divBdr>
            <w:top w:val="none" w:sz="0" w:space="0" w:color="auto"/>
            <w:left w:val="none" w:sz="0" w:space="0" w:color="auto"/>
            <w:bottom w:val="none" w:sz="0" w:space="0" w:color="auto"/>
            <w:right w:val="none" w:sz="0" w:space="0" w:color="auto"/>
          </w:divBdr>
        </w:div>
      </w:divsChild>
    </w:div>
    <w:div w:id="1081685304">
      <w:bodyDiv w:val="1"/>
      <w:marLeft w:val="0"/>
      <w:marRight w:val="0"/>
      <w:marTop w:val="0"/>
      <w:marBottom w:val="0"/>
      <w:divBdr>
        <w:top w:val="none" w:sz="0" w:space="0" w:color="auto"/>
        <w:left w:val="none" w:sz="0" w:space="0" w:color="auto"/>
        <w:bottom w:val="none" w:sz="0" w:space="0" w:color="auto"/>
        <w:right w:val="none" w:sz="0" w:space="0" w:color="auto"/>
      </w:divBdr>
    </w:div>
    <w:div w:id="1118716184">
      <w:bodyDiv w:val="1"/>
      <w:marLeft w:val="0"/>
      <w:marRight w:val="0"/>
      <w:marTop w:val="0"/>
      <w:marBottom w:val="0"/>
      <w:divBdr>
        <w:top w:val="none" w:sz="0" w:space="0" w:color="auto"/>
        <w:left w:val="none" w:sz="0" w:space="0" w:color="auto"/>
        <w:bottom w:val="none" w:sz="0" w:space="0" w:color="auto"/>
        <w:right w:val="none" w:sz="0" w:space="0" w:color="auto"/>
      </w:divBdr>
      <w:divsChild>
        <w:div w:id="1198202123">
          <w:marLeft w:val="547"/>
          <w:marRight w:val="0"/>
          <w:marTop w:val="0"/>
          <w:marBottom w:val="0"/>
          <w:divBdr>
            <w:top w:val="none" w:sz="0" w:space="0" w:color="auto"/>
            <w:left w:val="none" w:sz="0" w:space="0" w:color="auto"/>
            <w:bottom w:val="none" w:sz="0" w:space="0" w:color="auto"/>
            <w:right w:val="none" w:sz="0" w:space="0" w:color="auto"/>
          </w:divBdr>
        </w:div>
        <w:div w:id="1680353259">
          <w:marLeft w:val="547"/>
          <w:marRight w:val="0"/>
          <w:marTop w:val="0"/>
          <w:marBottom w:val="0"/>
          <w:divBdr>
            <w:top w:val="none" w:sz="0" w:space="0" w:color="auto"/>
            <w:left w:val="none" w:sz="0" w:space="0" w:color="auto"/>
            <w:bottom w:val="none" w:sz="0" w:space="0" w:color="auto"/>
            <w:right w:val="none" w:sz="0" w:space="0" w:color="auto"/>
          </w:divBdr>
        </w:div>
        <w:div w:id="344795553">
          <w:marLeft w:val="547"/>
          <w:marRight w:val="0"/>
          <w:marTop w:val="0"/>
          <w:marBottom w:val="0"/>
          <w:divBdr>
            <w:top w:val="none" w:sz="0" w:space="0" w:color="auto"/>
            <w:left w:val="none" w:sz="0" w:space="0" w:color="auto"/>
            <w:bottom w:val="none" w:sz="0" w:space="0" w:color="auto"/>
            <w:right w:val="none" w:sz="0" w:space="0" w:color="auto"/>
          </w:divBdr>
        </w:div>
        <w:div w:id="1262375805">
          <w:marLeft w:val="547"/>
          <w:marRight w:val="0"/>
          <w:marTop w:val="0"/>
          <w:marBottom w:val="0"/>
          <w:divBdr>
            <w:top w:val="none" w:sz="0" w:space="0" w:color="auto"/>
            <w:left w:val="none" w:sz="0" w:space="0" w:color="auto"/>
            <w:bottom w:val="none" w:sz="0" w:space="0" w:color="auto"/>
            <w:right w:val="none" w:sz="0" w:space="0" w:color="auto"/>
          </w:divBdr>
        </w:div>
        <w:div w:id="1187325871">
          <w:marLeft w:val="547"/>
          <w:marRight w:val="0"/>
          <w:marTop w:val="0"/>
          <w:marBottom w:val="0"/>
          <w:divBdr>
            <w:top w:val="none" w:sz="0" w:space="0" w:color="auto"/>
            <w:left w:val="none" w:sz="0" w:space="0" w:color="auto"/>
            <w:bottom w:val="none" w:sz="0" w:space="0" w:color="auto"/>
            <w:right w:val="none" w:sz="0" w:space="0" w:color="auto"/>
          </w:divBdr>
        </w:div>
        <w:div w:id="1423453265">
          <w:marLeft w:val="547"/>
          <w:marRight w:val="0"/>
          <w:marTop w:val="0"/>
          <w:marBottom w:val="0"/>
          <w:divBdr>
            <w:top w:val="none" w:sz="0" w:space="0" w:color="auto"/>
            <w:left w:val="none" w:sz="0" w:space="0" w:color="auto"/>
            <w:bottom w:val="none" w:sz="0" w:space="0" w:color="auto"/>
            <w:right w:val="none" w:sz="0" w:space="0" w:color="auto"/>
          </w:divBdr>
        </w:div>
        <w:div w:id="295843174">
          <w:marLeft w:val="547"/>
          <w:marRight w:val="0"/>
          <w:marTop w:val="0"/>
          <w:marBottom w:val="0"/>
          <w:divBdr>
            <w:top w:val="none" w:sz="0" w:space="0" w:color="auto"/>
            <w:left w:val="none" w:sz="0" w:space="0" w:color="auto"/>
            <w:bottom w:val="none" w:sz="0" w:space="0" w:color="auto"/>
            <w:right w:val="none" w:sz="0" w:space="0" w:color="auto"/>
          </w:divBdr>
        </w:div>
        <w:div w:id="1549104778">
          <w:marLeft w:val="547"/>
          <w:marRight w:val="0"/>
          <w:marTop w:val="0"/>
          <w:marBottom w:val="0"/>
          <w:divBdr>
            <w:top w:val="none" w:sz="0" w:space="0" w:color="auto"/>
            <w:left w:val="none" w:sz="0" w:space="0" w:color="auto"/>
            <w:bottom w:val="none" w:sz="0" w:space="0" w:color="auto"/>
            <w:right w:val="none" w:sz="0" w:space="0" w:color="auto"/>
          </w:divBdr>
        </w:div>
        <w:div w:id="297730424">
          <w:marLeft w:val="547"/>
          <w:marRight w:val="0"/>
          <w:marTop w:val="0"/>
          <w:marBottom w:val="0"/>
          <w:divBdr>
            <w:top w:val="none" w:sz="0" w:space="0" w:color="auto"/>
            <w:left w:val="none" w:sz="0" w:space="0" w:color="auto"/>
            <w:bottom w:val="none" w:sz="0" w:space="0" w:color="auto"/>
            <w:right w:val="none" w:sz="0" w:space="0" w:color="auto"/>
          </w:divBdr>
        </w:div>
        <w:div w:id="1947344306">
          <w:marLeft w:val="547"/>
          <w:marRight w:val="0"/>
          <w:marTop w:val="0"/>
          <w:marBottom w:val="0"/>
          <w:divBdr>
            <w:top w:val="none" w:sz="0" w:space="0" w:color="auto"/>
            <w:left w:val="none" w:sz="0" w:space="0" w:color="auto"/>
            <w:bottom w:val="none" w:sz="0" w:space="0" w:color="auto"/>
            <w:right w:val="none" w:sz="0" w:space="0" w:color="auto"/>
          </w:divBdr>
        </w:div>
        <w:div w:id="825783791">
          <w:marLeft w:val="547"/>
          <w:marRight w:val="0"/>
          <w:marTop w:val="0"/>
          <w:marBottom w:val="0"/>
          <w:divBdr>
            <w:top w:val="none" w:sz="0" w:space="0" w:color="auto"/>
            <w:left w:val="none" w:sz="0" w:space="0" w:color="auto"/>
            <w:bottom w:val="none" w:sz="0" w:space="0" w:color="auto"/>
            <w:right w:val="none" w:sz="0" w:space="0" w:color="auto"/>
          </w:divBdr>
        </w:div>
        <w:div w:id="649485062">
          <w:marLeft w:val="547"/>
          <w:marRight w:val="0"/>
          <w:marTop w:val="0"/>
          <w:marBottom w:val="0"/>
          <w:divBdr>
            <w:top w:val="none" w:sz="0" w:space="0" w:color="auto"/>
            <w:left w:val="none" w:sz="0" w:space="0" w:color="auto"/>
            <w:bottom w:val="none" w:sz="0" w:space="0" w:color="auto"/>
            <w:right w:val="none" w:sz="0" w:space="0" w:color="auto"/>
          </w:divBdr>
        </w:div>
        <w:div w:id="1846895336">
          <w:marLeft w:val="547"/>
          <w:marRight w:val="0"/>
          <w:marTop w:val="0"/>
          <w:marBottom w:val="0"/>
          <w:divBdr>
            <w:top w:val="none" w:sz="0" w:space="0" w:color="auto"/>
            <w:left w:val="none" w:sz="0" w:space="0" w:color="auto"/>
            <w:bottom w:val="none" w:sz="0" w:space="0" w:color="auto"/>
            <w:right w:val="none" w:sz="0" w:space="0" w:color="auto"/>
          </w:divBdr>
        </w:div>
        <w:div w:id="702444822">
          <w:marLeft w:val="547"/>
          <w:marRight w:val="0"/>
          <w:marTop w:val="0"/>
          <w:marBottom w:val="0"/>
          <w:divBdr>
            <w:top w:val="none" w:sz="0" w:space="0" w:color="auto"/>
            <w:left w:val="none" w:sz="0" w:space="0" w:color="auto"/>
            <w:bottom w:val="none" w:sz="0" w:space="0" w:color="auto"/>
            <w:right w:val="none" w:sz="0" w:space="0" w:color="auto"/>
          </w:divBdr>
        </w:div>
        <w:div w:id="632559287">
          <w:marLeft w:val="547"/>
          <w:marRight w:val="0"/>
          <w:marTop w:val="0"/>
          <w:marBottom w:val="0"/>
          <w:divBdr>
            <w:top w:val="none" w:sz="0" w:space="0" w:color="auto"/>
            <w:left w:val="none" w:sz="0" w:space="0" w:color="auto"/>
            <w:bottom w:val="none" w:sz="0" w:space="0" w:color="auto"/>
            <w:right w:val="none" w:sz="0" w:space="0" w:color="auto"/>
          </w:divBdr>
        </w:div>
        <w:div w:id="70851421">
          <w:marLeft w:val="547"/>
          <w:marRight w:val="0"/>
          <w:marTop w:val="0"/>
          <w:marBottom w:val="0"/>
          <w:divBdr>
            <w:top w:val="none" w:sz="0" w:space="0" w:color="auto"/>
            <w:left w:val="none" w:sz="0" w:space="0" w:color="auto"/>
            <w:bottom w:val="none" w:sz="0" w:space="0" w:color="auto"/>
            <w:right w:val="none" w:sz="0" w:space="0" w:color="auto"/>
          </w:divBdr>
        </w:div>
        <w:div w:id="738208488">
          <w:marLeft w:val="547"/>
          <w:marRight w:val="0"/>
          <w:marTop w:val="0"/>
          <w:marBottom w:val="0"/>
          <w:divBdr>
            <w:top w:val="none" w:sz="0" w:space="0" w:color="auto"/>
            <w:left w:val="none" w:sz="0" w:space="0" w:color="auto"/>
            <w:bottom w:val="none" w:sz="0" w:space="0" w:color="auto"/>
            <w:right w:val="none" w:sz="0" w:space="0" w:color="auto"/>
          </w:divBdr>
        </w:div>
        <w:div w:id="686832836">
          <w:marLeft w:val="547"/>
          <w:marRight w:val="0"/>
          <w:marTop w:val="0"/>
          <w:marBottom w:val="0"/>
          <w:divBdr>
            <w:top w:val="none" w:sz="0" w:space="0" w:color="auto"/>
            <w:left w:val="none" w:sz="0" w:space="0" w:color="auto"/>
            <w:bottom w:val="none" w:sz="0" w:space="0" w:color="auto"/>
            <w:right w:val="none" w:sz="0" w:space="0" w:color="auto"/>
          </w:divBdr>
        </w:div>
        <w:div w:id="765807730">
          <w:marLeft w:val="547"/>
          <w:marRight w:val="0"/>
          <w:marTop w:val="0"/>
          <w:marBottom w:val="0"/>
          <w:divBdr>
            <w:top w:val="none" w:sz="0" w:space="0" w:color="auto"/>
            <w:left w:val="none" w:sz="0" w:space="0" w:color="auto"/>
            <w:bottom w:val="none" w:sz="0" w:space="0" w:color="auto"/>
            <w:right w:val="none" w:sz="0" w:space="0" w:color="auto"/>
          </w:divBdr>
        </w:div>
        <w:div w:id="2147354166">
          <w:marLeft w:val="547"/>
          <w:marRight w:val="0"/>
          <w:marTop w:val="0"/>
          <w:marBottom w:val="0"/>
          <w:divBdr>
            <w:top w:val="none" w:sz="0" w:space="0" w:color="auto"/>
            <w:left w:val="none" w:sz="0" w:space="0" w:color="auto"/>
            <w:bottom w:val="none" w:sz="0" w:space="0" w:color="auto"/>
            <w:right w:val="none" w:sz="0" w:space="0" w:color="auto"/>
          </w:divBdr>
        </w:div>
      </w:divsChild>
    </w:div>
    <w:div w:id="1119758296">
      <w:bodyDiv w:val="1"/>
      <w:marLeft w:val="0"/>
      <w:marRight w:val="0"/>
      <w:marTop w:val="0"/>
      <w:marBottom w:val="0"/>
      <w:divBdr>
        <w:top w:val="none" w:sz="0" w:space="0" w:color="auto"/>
        <w:left w:val="none" w:sz="0" w:space="0" w:color="auto"/>
        <w:bottom w:val="none" w:sz="0" w:space="0" w:color="auto"/>
        <w:right w:val="none" w:sz="0" w:space="0" w:color="auto"/>
      </w:divBdr>
    </w:div>
    <w:div w:id="1187980514">
      <w:bodyDiv w:val="1"/>
      <w:marLeft w:val="0"/>
      <w:marRight w:val="0"/>
      <w:marTop w:val="0"/>
      <w:marBottom w:val="0"/>
      <w:divBdr>
        <w:top w:val="none" w:sz="0" w:space="0" w:color="auto"/>
        <w:left w:val="none" w:sz="0" w:space="0" w:color="auto"/>
        <w:bottom w:val="none" w:sz="0" w:space="0" w:color="auto"/>
        <w:right w:val="none" w:sz="0" w:space="0" w:color="auto"/>
      </w:divBdr>
    </w:div>
    <w:div w:id="1210805360">
      <w:bodyDiv w:val="1"/>
      <w:marLeft w:val="0"/>
      <w:marRight w:val="0"/>
      <w:marTop w:val="0"/>
      <w:marBottom w:val="0"/>
      <w:divBdr>
        <w:top w:val="none" w:sz="0" w:space="0" w:color="auto"/>
        <w:left w:val="none" w:sz="0" w:space="0" w:color="auto"/>
        <w:bottom w:val="none" w:sz="0" w:space="0" w:color="auto"/>
        <w:right w:val="none" w:sz="0" w:space="0" w:color="auto"/>
      </w:divBdr>
      <w:divsChild>
        <w:div w:id="1251308724">
          <w:marLeft w:val="547"/>
          <w:marRight w:val="0"/>
          <w:marTop w:val="0"/>
          <w:marBottom w:val="0"/>
          <w:divBdr>
            <w:top w:val="none" w:sz="0" w:space="0" w:color="auto"/>
            <w:left w:val="none" w:sz="0" w:space="0" w:color="auto"/>
            <w:bottom w:val="none" w:sz="0" w:space="0" w:color="auto"/>
            <w:right w:val="none" w:sz="0" w:space="0" w:color="auto"/>
          </w:divBdr>
        </w:div>
      </w:divsChild>
    </w:div>
    <w:div w:id="1224179179">
      <w:bodyDiv w:val="1"/>
      <w:marLeft w:val="0"/>
      <w:marRight w:val="0"/>
      <w:marTop w:val="0"/>
      <w:marBottom w:val="0"/>
      <w:divBdr>
        <w:top w:val="none" w:sz="0" w:space="0" w:color="auto"/>
        <w:left w:val="none" w:sz="0" w:space="0" w:color="auto"/>
        <w:bottom w:val="none" w:sz="0" w:space="0" w:color="auto"/>
        <w:right w:val="none" w:sz="0" w:space="0" w:color="auto"/>
      </w:divBdr>
      <w:divsChild>
        <w:div w:id="1230072412">
          <w:marLeft w:val="547"/>
          <w:marRight w:val="0"/>
          <w:marTop w:val="0"/>
          <w:marBottom w:val="0"/>
          <w:divBdr>
            <w:top w:val="none" w:sz="0" w:space="0" w:color="auto"/>
            <w:left w:val="none" w:sz="0" w:space="0" w:color="auto"/>
            <w:bottom w:val="none" w:sz="0" w:space="0" w:color="auto"/>
            <w:right w:val="none" w:sz="0" w:space="0" w:color="auto"/>
          </w:divBdr>
        </w:div>
        <w:div w:id="1424645864">
          <w:marLeft w:val="547"/>
          <w:marRight w:val="0"/>
          <w:marTop w:val="0"/>
          <w:marBottom w:val="0"/>
          <w:divBdr>
            <w:top w:val="none" w:sz="0" w:space="0" w:color="auto"/>
            <w:left w:val="none" w:sz="0" w:space="0" w:color="auto"/>
            <w:bottom w:val="none" w:sz="0" w:space="0" w:color="auto"/>
            <w:right w:val="none" w:sz="0" w:space="0" w:color="auto"/>
          </w:divBdr>
        </w:div>
        <w:div w:id="1063068387">
          <w:marLeft w:val="547"/>
          <w:marRight w:val="0"/>
          <w:marTop w:val="0"/>
          <w:marBottom w:val="0"/>
          <w:divBdr>
            <w:top w:val="none" w:sz="0" w:space="0" w:color="auto"/>
            <w:left w:val="none" w:sz="0" w:space="0" w:color="auto"/>
            <w:bottom w:val="none" w:sz="0" w:space="0" w:color="auto"/>
            <w:right w:val="none" w:sz="0" w:space="0" w:color="auto"/>
          </w:divBdr>
        </w:div>
        <w:div w:id="1817257263">
          <w:marLeft w:val="547"/>
          <w:marRight w:val="0"/>
          <w:marTop w:val="0"/>
          <w:marBottom w:val="0"/>
          <w:divBdr>
            <w:top w:val="none" w:sz="0" w:space="0" w:color="auto"/>
            <w:left w:val="none" w:sz="0" w:space="0" w:color="auto"/>
            <w:bottom w:val="none" w:sz="0" w:space="0" w:color="auto"/>
            <w:right w:val="none" w:sz="0" w:space="0" w:color="auto"/>
          </w:divBdr>
        </w:div>
        <w:div w:id="1089425565">
          <w:marLeft w:val="547"/>
          <w:marRight w:val="0"/>
          <w:marTop w:val="0"/>
          <w:marBottom w:val="0"/>
          <w:divBdr>
            <w:top w:val="none" w:sz="0" w:space="0" w:color="auto"/>
            <w:left w:val="none" w:sz="0" w:space="0" w:color="auto"/>
            <w:bottom w:val="none" w:sz="0" w:space="0" w:color="auto"/>
            <w:right w:val="none" w:sz="0" w:space="0" w:color="auto"/>
          </w:divBdr>
        </w:div>
        <w:div w:id="1414939005">
          <w:marLeft w:val="547"/>
          <w:marRight w:val="0"/>
          <w:marTop w:val="0"/>
          <w:marBottom w:val="0"/>
          <w:divBdr>
            <w:top w:val="none" w:sz="0" w:space="0" w:color="auto"/>
            <w:left w:val="none" w:sz="0" w:space="0" w:color="auto"/>
            <w:bottom w:val="none" w:sz="0" w:space="0" w:color="auto"/>
            <w:right w:val="none" w:sz="0" w:space="0" w:color="auto"/>
          </w:divBdr>
        </w:div>
        <w:div w:id="528227491">
          <w:marLeft w:val="547"/>
          <w:marRight w:val="0"/>
          <w:marTop w:val="0"/>
          <w:marBottom w:val="0"/>
          <w:divBdr>
            <w:top w:val="none" w:sz="0" w:space="0" w:color="auto"/>
            <w:left w:val="none" w:sz="0" w:space="0" w:color="auto"/>
            <w:bottom w:val="none" w:sz="0" w:space="0" w:color="auto"/>
            <w:right w:val="none" w:sz="0" w:space="0" w:color="auto"/>
          </w:divBdr>
        </w:div>
        <w:div w:id="989943604">
          <w:marLeft w:val="547"/>
          <w:marRight w:val="0"/>
          <w:marTop w:val="0"/>
          <w:marBottom w:val="0"/>
          <w:divBdr>
            <w:top w:val="none" w:sz="0" w:space="0" w:color="auto"/>
            <w:left w:val="none" w:sz="0" w:space="0" w:color="auto"/>
            <w:bottom w:val="none" w:sz="0" w:space="0" w:color="auto"/>
            <w:right w:val="none" w:sz="0" w:space="0" w:color="auto"/>
          </w:divBdr>
        </w:div>
        <w:div w:id="1110704430">
          <w:marLeft w:val="547"/>
          <w:marRight w:val="0"/>
          <w:marTop w:val="0"/>
          <w:marBottom w:val="0"/>
          <w:divBdr>
            <w:top w:val="none" w:sz="0" w:space="0" w:color="auto"/>
            <w:left w:val="none" w:sz="0" w:space="0" w:color="auto"/>
            <w:bottom w:val="none" w:sz="0" w:space="0" w:color="auto"/>
            <w:right w:val="none" w:sz="0" w:space="0" w:color="auto"/>
          </w:divBdr>
        </w:div>
        <w:div w:id="1146700901">
          <w:marLeft w:val="547"/>
          <w:marRight w:val="0"/>
          <w:marTop w:val="0"/>
          <w:marBottom w:val="0"/>
          <w:divBdr>
            <w:top w:val="none" w:sz="0" w:space="0" w:color="auto"/>
            <w:left w:val="none" w:sz="0" w:space="0" w:color="auto"/>
            <w:bottom w:val="none" w:sz="0" w:space="0" w:color="auto"/>
            <w:right w:val="none" w:sz="0" w:space="0" w:color="auto"/>
          </w:divBdr>
        </w:div>
        <w:div w:id="291903532">
          <w:marLeft w:val="547"/>
          <w:marRight w:val="0"/>
          <w:marTop w:val="0"/>
          <w:marBottom w:val="0"/>
          <w:divBdr>
            <w:top w:val="none" w:sz="0" w:space="0" w:color="auto"/>
            <w:left w:val="none" w:sz="0" w:space="0" w:color="auto"/>
            <w:bottom w:val="none" w:sz="0" w:space="0" w:color="auto"/>
            <w:right w:val="none" w:sz="0" w:space="0" w:color="auto"/>
          </w:divBdr>
        </w:div>
        <w:div w:id="1986201399">
          <w:marLeft w:val="547"/>
          <w:marRight w:val="0"/>
          <w:marTop w:val="0"/>
          <w:marBottom w:val="0"/>
          <w:divBdr>
            <w:top w:val="none" w:sz="0" w:space="0" w:color="auto"/>
            <w:left w:val="none" w:sz="0" w:space="0" w:color="auto"/>
            <w:bottom w:val="none" w:sz="0" w:space="0" w:color="auto"/>
            <w:right w:val="none" w:sz="0" w:space="0" w:color="auto"/>
          </w:divBdr>
        </w:div>
        <w:div w:id="1961915399">
          <w:marLeft w:val="547"/>
          <w:marRight w:val="0"/>
          <w:marTop w:val="0"/>
          <w:marBottom w:val="0"/>
          <w:divBdr>
            <w:top w:val="none" w:sz="0" w:space="0" w:color="auto"/>
            <w:left w:val="none" w:sz="0" w:space="0" w:color="auto"/>
            <w:bottom w:val="none" w:sz="0" w:space="0" w:color="auto"/>
            <w:right w:val="none" w:sz="0" w:space="0" w:color="auto"/>
          </w:divBdr>
        </w:div>
      </w:divsChild>
    </w:div>
    <w:div w:id="1225291549">
      <w:bodyDiv w:val="1"/>
      <w:marLeft w:val="0"/>
      <w:marRight w:val="0"/>
      <w:marTop w:val="0"/>
      <w:marBottom w:val="0"/>
      <w:divBdr>
        <w:top w:val="none" w:sz="0" w:space="0" w:color="auto"/>
        <w:left w:val="none" w:sz="0" w:space="0" w:color="auto"/>
        <w:bottom w:val="none" w:sz="0" w:space="0" w:color="auto"/>
        <w:right w:val="none" w:sz="0" w:space="0" w:color="auto"/>
      </w:divBdr>
    </w:div>
    <w:div w:id="1262910545">
      <w:bodyDiv w:val="1"/>
      <w:marLeft w:val="0"/>
      <w:marRight w:val="0"/>
      <w:marTop w:val="0"/>
      <w:marBottom w:val="0"/>
      <w:divBdr>
        <w:top w:val="none" w:sz="0" w:space="0" w:color="auto"/>
        <w:left w:val="none" w:sz="0" w:space="0" w:color="auto"/>
        <w:bottom w:val="none" w:sz="0" w:space="0" w:color="auto"/>
        <w:right w:val="none" w:sz="0" w:space="0" w:color="auto"/>
      </w:divBdr>
    </w:div>
    <w:div w:id="1289512968">
      <w:bodyDiv w:val="1"/>
      <w:marLeft w:val="0"/>
      <w:marRight w:val="0"/>
      <w:marTop w:val="0"/>
      <w:marBottom w:val="0"/>
      <w:divBdr>
        <w:top w:val="none" w:sz="0" w:space="0" w:color="auto"/>
        <w:left w:val="none" w:sz="0" w:space="0" w:color="auto"/>
        <w:bottom w:val="none" w:sz="0" w:space="0" w:color="auto"/>
        <w:right w:val="none" w:sz="0" w:space="0" w:color="auto"/>
      </w:divBdr>
    </w:div>
    <w:div w:id="1322585825">
      <w:bodyDiv w:val="1"/>
      <w:marLeft w:val="0"/>
      <w:marRight w:val="0"/>
      <w:marTop w:val="0"/>
      <w:marBottom w:val="0"/>
      <w:divBdr>
        <w:top w:val="none" w:sz="0" w:space="0" w:color="auto"/>
        <w:left w:val="none" w:sz="0" w:space="0" w:color="auto"/>
        <w:bottom w:val="none" w:sz="0" w:space="0" w:color="auto"/>
        <w:right w:val="none" w:sz="0" w:space="0" w:color="auto"/>
      </w:divBdr>
    </w:div>
    <w:div w:id="1404597664">
      <w:bodyDiv w:val="1"/>
      <w:marLeft w:val="0"/>
      <w:marRight w:val="0"/>
      <w:marTop w:val="0"/>
      <w:marBottom w:val="0"/>
      <w:divBdr>
        <w:top w:val="none" w:sz="0" w:space="0" w:color="auto"/>
        <w:left w:val="none" w:sz="0" w:space="0" w:color="auto"/>
        <w:bottom w:val="none" w:sz="0" w:space="0" w:color="auto"/>
        <w:right w:val="none" w:sz="0" w:space="0" w:color="auto"/>
      </w:divBdr>
    </w:div>
    <w:div w:id="1427919852">
      <w:bodyDiv w:val="1"/>
      <w:marLeft w:val="0"/>
      <w:marRight w:val="0"/>
      <w:marTop w:val="0"/>
      <w:marBottom w:val="0"/>
      <w:divBdr>
        <w:top w:val="none" w:sz="0" w:space="0" w:color="auto"/>
        <w:left w:val="none" w:sz="0" w:space="0" w:color="auto"/>
        <w:bottom w:val="none" w:sz="0" w:space="0" w:color="auto"/>
        <w:right w:val="none" w:sz="0" w:space="0" w:color="auto"/>
      </w:divBdr>
    </w:div>
    <w:div w:id="1459684298">
      <w:bodyDiv w:val="1"/>
      <w:marLeft w:val="0"/>
      <w:marRight w:val="0"/>
      <w:marTop w:val="0"/>
      <w:marBottom w:val="0"/>
      <w:divBdr>
        <w:top w:val="none" w:sz="0" w:space="0" w:color="auto"/>
        <w:left w:val="none" w:sz="0" w:space="0" w:color="auto"/>
        <w:bottom w:val="none" w:sz="0" w:space="0" w:color="auto"/>
        <w:right w:val="none" w:sz="0" w:space="0" w:color="auto"/>
      </w:divBdr>
    </w:div>
    <w:div w:id="1498156903">
      <w:bodyDiv w:val="1"/>
      <w:marLeft w:val="0"/>
      <w:marRight w:val="0"/>
      <w:marTop w:val="0"/>
      <w:marBottom w:val="0"/>
      <w:divBdr>
        <w:top w:val="none" w:sz="0" w:space="0" w:color="auto"/>
        <w:left w:val="none" w:sz="0" w:space="0" w:color="auto"/>
        <w:bottom w:val="none" w:sz="0" w:space="0" w:color="auto"/>
        <w:right w:val="none" w:sz="0" w:space="0" w:color="auto"/>
      </w:divBdr>
    </w:div>
    <w:div w:id="1532035907">
      <w:bodyDiv w:val="1"/>
      <w:marLeft w:val="0"/>
      <w:marRight w:val="0"/>
      <w:marTop w:val="0"/>
      <w:marBottom w:val="0"/>
      <w:divBdr>
        <w:top w:val="none" w:sz="0" w:space="0" w:color="auto"/>
        <w:left w:val="none" w:sz="0" w:space="0" w:color="auto"/>
        <w:bottom w:val="none" w:sz="0" w:space="0" w:color="auto"/>
        <w:right w:val="none" w:sz="0" w:space="0" w:color="auto"/>
      </w:divBdr>
    </w:div>
    <w:div w:id="1546673413">
      <w:bodyDiv w:val="1"/>
      <w:marLeft w:val="0"/>
      <w:marRight w:val="0"/>
      <w:marTop w:val="0"/>
      <w:marBottom w:val="0"/>
      <w:divBdr>
        <w:top w:val="none" w:sz="0" w:space="0" w:color="auto"/>
        <w:left w:val="none" w:sz="0" w:space="0" w:color="auto"/>
        <w:bottom w:val="none" w:sz="0" w:space="0" w:color="auto"/>
        <w:right w:val="none" w:sz="0" w:space="0" w:color="auto"/>
      </w:divBdr>
    </w:div>
    <w:div w:id="1611085570">
      <w:bodyDiv w:val="1"/>
      <w:marLeft w:val="0"/>
      <w:marRight w:val="0"/>
      <w:marTop w:val="0"/>
      <w:marBottom w:val="0"/>
      <w:divBdr>
        <w:top w:val="none" w:sz="0" w:space="0" w:color="auto"/>
        <w:left w:val="none" w:sz="0" w:space="0" w:color="auto"/>
        <w:bottom w:val="none" w:sz="0" w:space="0" w:color="auto"/>
        <w:right w:val="none" w:sz="0" w:space="0" w:color="auto"/>
      </w:divBdr>
      <w:divsChild>
        <w:div w:id="1954511299">
          <w:marLeft w:val="547"/>
          <w:marRight w:val="0"/>
          <w:marTop w:val="0"/>
          <w:marBottom w:val="0"/>
          <w:divBdr>
            <w:top w:val="none" w:sz="0" w:space="0" w:color="auto"/>
            <w:left w:val="none" w:sz="0" w:space="0" w:color="auto"/>
            <w:bottom w:val="none" w:sz="0" w:space="0" w:color="auto"/>
            <w:right w:val="none" w:sz="0" w:space="0" w:color="auto"/>
          </w:divBdr>
        </w:div>
      </w:divsChild>
    </w:div>
    <w:div w:id="1619264289">
      <w:bodyDiv w:val="1"/>
      <w:marLeft w:val="0"/>
      <w:marRight w:val="0"/>
      <w:marTop w:val="0"/>
      <w:marBottom w:val="0"/>
      <w:divBdr>
        <w:top w:val="none" w:sz="0" w:space="0" w:color="auto"/>
        <w:left w:val="none" w:sz="0" w:space="0" w:color="auto"/>
        <w:bottom w:val="none" w:sz="0" w:space="0" w:color="auto"/>
        <w:right w:val="none" w:sz="0" w:space="0" w:color="auto"/>
      </w:divBdr>
    </w:div>
    <w:div w:id="1624464259">
      <w:bodyDiv w:val="1"/>
      <w:marLeft w:val="0"/>
      <w:marRight w:val="0"/>
      <w:marTop w:val="0"/>
      <w:marBottom w:val="0"/>
      <w:divBdr>
        <w:top w:val="none" w:sz="0" w:space="0" w:color="auto"/>
        <w:left w:val="none" w:sz="0" w:space="0" w:color="auto"/>
        <w:bottom w:val="none" w:sz="0" w:space="0" w:color="auto"/>
        <w:right w:val="none" w:sz="0" w:space="0" w:color="auto"/>
      </w:divBdr>
      <w:divsChild>
        <w:div w:id="498273503">
          <w:marLeft w:val="547"/>
          <w:marRight w:val="0"/>
          <w:marTop w:val="0"/>
          <w:marBottom w:val="0"/>
          <w:divBdr>
            <w:top w:val="none" w:sz="0" w:space="0" w:color="auto"/>
            <w:left w:val="none" w:sz="0" w:space="0" w:color="auto"/>
            <w:bottom w:val="none" w:sz="0" w:space="0" w:color="auto"/>
            <w:right w:val="none" w:sz="0" w:space="0" w:color="auto"/>
          </w:divBdr>
        </w:div>
      </w:divsChild>
    </w:div>
    <w:div w:id="1640575692">
      <w:bodyDiv w:val="1"/>
      <w:marLeft w:val="0"/>
      <w:marRight w:val="0"/>
      <w:marTop w:val="0"/>
      <w:marBottom w:val="0"/>
      <w:divBdr>
        <w:top w:val="none" w:sz="0" w:space="0" w:color="auto"/>
        <w:left w:val="none" w:sz="0" w:space="0" w:color="auto"/>
        <w:bottom w:val="none" w:sz="0" w:space="0" w:color="auto"/>
        <w:right w:val="none" w:sz="0" w:space="0" w:color="auto"/>
      </w:divBdr>
    </w:div>
    <w:div w:id="1665665330">
      <w:bodyDiv w:val="1"/>
      <w:marLeft w:val="0"/>
      <w:marRight w:val="0"/>
      <w:marTop w:val="0"/>
      <w:marBottom w:val="0"/>
      <w:divBdr>
        <w:top w:val="none" w:sz="0" w:space="0" w:color="auto"/>
        <w:left w:val="none" w:sz="0" w:space="0" w:color="auto"/>
        <w:bottom w:val="none" w:sz="0" w:space="0" w:color="auto"/>
        <w:right w:val="none" w:sz="0" w:space="0" w:color="auto"/>
      </w:divBdr>
    </w:div>
    <w:div w:id="1681353666">
      <w:bodyDiv w:val="1"/>
      <w:marLeft w:val="0"/>
      <w:marRight w:val="0"/>
      <w:marTop w:val="0"/>
      <w:marBottom w:val="0"/>
      <w:divBdr>
        <w:top w:val="none" w:sz="0" w:space="0" w:color="auto"/>
        <w:left w:val="none" w:sz="0" w:space="0" w:color="auto"/>
        <w:bottom w:val="none" w:sz="0" w:space="0" w:color="auto"/>
        <w:right w:val="none" w:sz="0" w:space="0" w:color="auto"/>
      </w:divBdr>
      <w:divsChild>
        <w:div w:id="1925451152">
          <w:marLeft w:val="0"/>
          <w:marRight w:val="0"/>
          <w:marTop w:val="0"/>
          <w:marBottom w:val="0"/>
          <w:divBdr>
            <w:top w:val="none" w:sz="0" w:space="0" w:color="auto"/>
            <w:left w:val="none" w:sz="0" w:space="0" w:color="auto"/>
            <w:bottom w:val="none" w:sz="0" w:space="0" w:color="auto"/>
            <w:right w:val="none" w:sz="0" w:space="0" w:color="auto"/>
          </w:divBdr>
        </w:div>
      </w:divsChild>
    </w:div>
    <w:div w:id="1738475581">
      <w:bodyDiv w:val="1"/>
      <w:marLeft w:val="0"/>
      <w:marRight w:val="0"/>
      <w:marTop w:val="0"/>
      <w:marBottom w:val="0"/>
      <w:divBdr>
        <w:top w:val="none" w:sz="0" w:space="0" w:color="auto"/>
        <w:left w:val="none" w:sz="0" w:space="0" w:color="auto"/>
        <w:bottom w:val="none" w:sz="0" w:space="0" w:color="auto"/>
        <w:right w:val="none" w:sz="0" w:space="0" w:color="auto"/>
      </w:divBdr>
    </w:div>
    <w:div w:id="1750417485">
      <w:bodyDiv w:val="1"/>
      <w:marLeft w:val="0"/>
      <w:marRight w:val="0"/>
      <w:marTop w:val="0"/>
      <w:marBottom w:val="0"/>
      <w:divBdr>
        <w:top w:val="none" w:sz="0" w:space="0" w:color="auto"/>
        <w:left w:val="none" w:sz="0" w:space="0" w:color="auto"/>
        <w:bottom w:val="none" w:sz="0" w:space="0" w:color="auto"/>
        <w:right w:val="none" w:sz="0" w:space="0" w:color="auto"/>
      </w:divBdr>
    </w:div>
    <w:div w:id="1756391334">
      <w:bodyDiv w:val="1"/>
      <w:marLeft w:val="0"/>
      <w:marRight w:val="0"/>
      <w:marTop w:val="0"/>
      <w:marBottom w:val="0"/>
      <w:divBdr>
        <w:top w:val="none" w:sz="0" w:space="0" w:color="auto"/>
        <w:left w:val="none" w:sz="0" w:space="0" w:color="auto"/>
        <w:bottom w:val="none" w:sz="0" w:space="0" w:color="auto"/>
        <w:right w:val="none" w:sz="0" w:space="0" w:color="auto"/>
      </w:divBdr>
    </w:div>
    <w:div w:id="1773433067">
      <w:bodyDiv w:val="1"/>
      <w:marLeft w:val="0"/>
      <w:marRight w:val="0"/>
      <w:marTop w:val="0"/>
      <w:marBottom w:val="0"/>
      <w:divBdr>
        <w:top w:val="none" w:sz="0" w:space="0" w:color="auto"/>
        <w:left w:val="none" w:sz="0" w:space="0" w:color="auto"/>
        <w:bottom w:val="none" w:sz="0" w:space="0" w:color="auto"/>
        <w:right w:val="none" w:sz="0" w:space="0" w:color="auto"/>
      </w:divBdr>
    </w:div>
    <w:div w:id="1797021768">
      <w:bodyDiv w:val="1"/>
      <w:marLeft w:val="0"/>
      <w:marRight w:val="0"/>
      <w:marTop w:val="0"/>
      <w:marBottom w:val="0"/>
      <w:divBdr>
        <w:top w:val="none" w:sz="0" w:space="0" w:color="auto"/>
        <w:left w:val="none" w:sz="0" w:space="0" w:color="auto"/>
        <w:bottom w:val="none" w:sz="0" w:space="0" w:color="auto"/>
        <w:right w:val="none" w:sz="0" w:space="0" w:color="auto"/>
      </w:divBdr>
    </w:div>
    <w:div w:id="1836921700">
      <w:bodyDiv w:val="1"/>
      <w:marLeft w:val="0"/>
      <w:marRight w:val="0"/>
      <w:marTop w:val="0"/>
      <w:marBottom w:val="0"/>
      <w:divBdr>
        <w:top w:val="none" w:sz="0" w:space="0" w:color="auto"/>
        <w:left w:val="none" w:sz="0" w:space="0" w:color="auto"/>
        <w:bottom w:val="none" w:sz="0" w:space="0" w:color="auto"/>
        <w:right w:val="none" w:sz="0" w:space="0" w:color="auto"/>
      </w:divBdr>
    </w:div>
    <w:div w:id="1855460197">
      <w:bodyDiv w:val="1"/>
      <w:marLeft w:val="0"/>
      <w:marRight w:val="0"/>
      <w:marTop w:val="0"/>
      <w:marBottom w:val="0"/>
      <w:divBdr>
        <w:top w:val="none" w:sz="0" w:space="0" w:color="auto"/>
        <w:left w:val="none" w:sz="0" w:space="0" w:color="auto"/>
        <w:bottom w:val="none" w:sz="0" w:space="0" w:color="auto"/>
        <w:right w:val="none" w:sz="0" w:space="0" w:color="auto"/>
      </w:divBdr>
    </w:div>
    <w:div w:id="1907759385">
      <w:bodyDiv w:val="1"/>
      <w:marLeft w:val="0"/>
      <w:marRight w:val="0"/>
      <w:marTop w:val="0"/>
      <w:marBottom w:val="0"/>
      <w:divBdr>
        <w:top w:val="none" w:sz="0" w:space="0" w:color="auto"/>
        <w:left w:val="none" w:sz="0" w:space="0" w:color="auto"/>
        <w:bottom w:val="none" w:sz="0" w:space="0" w:color="auto"/>
        <w:right w:val="none" w:sz="0" w:space="0" w:color="auto"/>
      </w:divBdr>
      <w:divsChild>
        <w:div w:id="1567299799">
          <w:marLeft w:val="274"/>
          <w:marRight w:val="0"/>
          <w:marTop w:val="0"/>
          <w:marBottom w:val="0"/>
          <w:divBdr>
            <w:top w:val="none" w:sz="0" w:space="0" w:color="auto"/>
            <w:left w:val="none" w:sz="0" w:space="0" w:color="auto"/>
            <w:bottom w:val="none" w:sz="0" w:space="0" w:color="auto"/>
            <w:right w:val="none" w:sz="0" w:space="0" w:color="auto"/>
          </w:divBdr>
        </w:div>
        <w:div w:id="189996608">
          <w:marLeft w:val="274"/>
          <w:marRight w:val="0"/>
          <w:marTop w:val="0"/>
          <w:marBottom w:val="0"/>
          <w:divBdr>
            <w:top w:val="none" w:sz="0" w:space="0" w:color="auto"/>
            <w:left w:val="none" w:sz="0" w:space="0" w:color="auto"/>
            <w:bottom w:val="none" w:sz="0" w:space="0" w:color="auto"/>
            <w:right w:val="none" w:sz="0" w:space="0" w:color="auto"/>
          </w:divBdr>
        </w:div>
        <w:div w:id="1640038563">
          <w:marLeft w:val="274"/>
          <w:marRight w:val="0"/>
          <w:marTop w:val="0"/>
          <w:marBottom w:val="0"/>
          <w:divBdr>
            <w:top w:val="none" w:sz="0" w:space="0" w:color="auto"/>
            <w:left w:val="none" w:sz="0" w:space="0" w:color="auto"/>
            <w:bottom w:val="none" w:sz="0" w:space="0" w:color="auto"/>
            <w:right w:val="none" w:sz="0" w:space="0" w:color="auto"/>
          </w:divBdr>
        </w:div>
      </w:divsChild>
    </w:div>
    <w:div w:id="1938634013">
      <w:bodyDiv w:val="1"/>
      <w:marLeft w:val="0"/>
      <w:marRight w:val="0"/>
      <w:marTop w:val="0"/>
      <w:marBottom w:val="0"/>
      <w:divBdr>
        <w:top w:val="none" w:sz="0" w:space="0" w:color="auto"/>
        <w:left w:val="none" w:sz="0" w:space="0" w:color="auto"/>
        <w:bottom w:val="none" w:sz="0" w:space="0" w:color="auto"/>
        <w:right w:val="none" w:sz="0" w:space="0" w:color="auto"/>
      </w:divBdr>
      <w:divsChild>
        <w:div w:id="2062552845">
          <w:marLeft w:val="547"/>
          <w:marRight w:val="0"/>
          <w:marTop w:val="0"/>
          <w:marBottom w:val="0"/>
          <w:divBdr>
            <w:top w:val="none" w:sz="0" w:space="0" w:color="auto"/>
            <w:left w:val="none" w:sz="0" w:space="0" w:color="auto"/>
            <w:bottom w:val="none" w:sz="0" w:space="0" w:color="auto"/>
            <w:right w:val="none" w:sz="0" w:space="0" w:color="auto"/>
          </w:divBdr>
        </w:div>
      </w:divsChild>
    </w:div>
    <w:div w:id="2014723677">
      <w:bodyDiv w:val="1"/>
      <w:marLeft w:val="0"/>
      <w:marRight w:val="0"/>
      <w:marTop w:val="0"/>
      <w:marBottom w:val="0"/>
      <w:divBdr>
        <w:top w:val="none" w:sz="0" w:space="0" w:color="auto"/>
        <w:left w:val="none" w:sz="0" w:space="0" w:color="auto"/>
        <w:bottom w:val="none" w:sz="0" w:space="0" w:color="auto"/>
        <w:right w:val="none" w:sz="0" w:space="0" w:color="auto"/>
      </w:divBdr>
    </w:div>
    <w:div w:id="2035304249">
      <w:bodyDiv w:val="1"/>
      <w:marLeft w:val="0"/>
      <w:marRight w:val="0"/>
      <w:marTop w:val="0"/>
      <w:marBottom w:val="0"/>
      <w:divBdr>
        <w:top w:val="none" w:sz="0" w:space="0" w:color="auto"/>
        <w:left w:val="none" w:sz="0" w:space="0" w:color="auto"/>
        <w:bottom w:val="none" w:sz="0" w:space="0" w:color="auto"/>
        <w:right w:val="none" w:sz="0" w:space="0" w:color="auto"/>
      </w:divBdr>
    </w:div>
    <w:div w:id="2063167493">
      <w:bodyDiv w:val="1"/>
      <w:marLeft w:val="0"/>
      <w:marRight w:val="0"/>
      <w:marTop w:val="0"/>
      <w:marBottom w:val="0"/>
      <w:divBdr>
        <w:top w:val="none" w:sz="0" w:space="0" w:color="auto"/>
        <w:left w:val="none" w:sz="0" w:space="0" w:color="auto"/>
        <w:bottom w:val="none" w:sz="0" w:space="0" w:color="auto"/>
        <w:right w:val="none" w:sz="0" w:space="0" w:color="auto"/>
      </w:divBdr>
    </w:div>
    <w:div w:id="2114012036">
      <w:bodyDiv w:val="1"/>
      <w:marLeft w:val="0"/>
      <w:marRight w:val="0"/>
      <w:marTop w:val="0"/>
      <w:marBottom w:val="0"/>
      <w:divBdr>
        <w:top w:val="none" w:sz="0" w:space="0" w:color="auto"/>
        <w:left w:val="none" w:sz="0" w:space="0" w:color="auto"/>
        <w:bottom w:val="none" w:sz="0" w:space="0" w:color="auto"/>
        <w:right w:val="none" w:sz="0" w:space="0" w:color="auto"/>
      </w:divBdr>
      <w:divsChild>
        <w:div w:id="1802915031">
          <w:marLeft w:val="547"/>
          <w:marRight w:val="0"/>
          <w:marTop w:val="0"/>
          <w:marBottom w:val="0"/>
          <w:divBdr>
            <w:top w:val="none" w:sz="0" w:space="0" w:color="auto"/>
            <w:left w:val="none" w:sz="0" w:space="0" w:color="auto"/>
            <w:bottom w:val="none" w:sz="0" w:space="0" w:color="auto"/>
            <w:right w:val="none" w:sz="0" w:space="0" w:color="auto"/>
          </w:divBdr>
        </w:div>
      </w:divsChild>
    </w:div>
    <w:div w:id="211978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cwasteplus.org/resources/sustainable-financing-for-waste-management-study-tour10-key-elements-that-make-a-successful-schem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pacwasteplus.org/resources/advanced-recovery-fee-deposit-system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pacwasteplus.org/resources/understanding-advance-recovery-fee-and-deposit-arfd-sche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cwasteplus.org/resources/understanding-advance-recovery-fee-and-deposit-arfd-schem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pacwasteplus.org/resources/advanced-recovery-fee-deposit-systems/"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D66BD-2FA7-4564-9FE6-59A9DA34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1334</Words>
  <Characters>7606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Boyes</dc:creator>
  <cp:keywords/>
  <dc:description/>
  <cp:lastModifiedBy>Hilary Boyes</cp:lastModifiedBy>
  <cp:revision>3</cp:revision>
  <dcterms:created xsi:type="dcterms:W3CDTF">2023-07-12T20:56:00Z</dcterms:created>
  <dcterms:modified xsi:type="dcterms:W3CDTF">2023-07-13T06:21:00Z</dcterms:modified>
</cp:coreProperties>
</file>