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6BF4EFC6"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p w14:paraId="271FC14F" w14:textId="78AD7420" w:rsidR="009D64C5" w:rsidRDefault="00C94833"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49306024">
                <wp:simplePos x="0" y="0"/>
                <wp:positionH relativeFrom="column">
                  <wp:posOffset>4137025</wp:posOffset>
                </wp:positionH>
                <wp:positionV relativeFrom="paragraph">
                  <wp:posOffset>182245</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35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0F49694">
            <wp:simplePos x="0" y="0"/>
            <wp:positionH relativeFrom="column">
              <wp:posOffset>-7620</wp:posOffset>
            </wp:positionH>
            <wp:positionV relativeFrom="paragraph">
              <wp:posOffset>93345</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3C91B11" w14:textId="77777777" w:rsidR="00C94833" w:rsidRDefault="00C94833" w:rsidP="007D2CE7">
      <w:pPr>
        <w:pStyle w:val="Heading1"/>
        <w:numPr>
          <w:ilvl w:val="0"/>
          <w:numId w:val="0"/>
        </w:numPr>
        <w:ind w:left="431" w:hanging="431"/>
        <w:rPr>
          <w:lang w:val="en-AU"/>
        </w:rPr>
      </w:pPr>
      <w:bookmarkStart w:id="12" w:name="_Toc137620542"/>
      <w:bookmarkEnd w:id="11"/>
    </w:p>
    <w:p w14:paraId="76AA8338" w14:textId="19EEBA85" w:rsidR="00D80096" w:rsidRPr="00210B21" w:rsidRDefault="00D80096" w:rsidP="006A7D74">
      <w:pPr>
        <w:pStyle w:val="Heading1"/>
        <w:numPr>
          <w:ilvl w:val="0"/>
          <w:numId w:val="0"/>
        </w:numPr>
        <w:ind w:left="431" w:hanging="431"/>
        <w:rPr>
          <w:lang w:val="en-AU"/>
        </w:rPr>
      </w:pPr>
      <w:bookmarkStart w:id="13" w:name="_Toc137620550"/>
      <w:bookmarkEnd w:id="12"/>
      <w:r w:rsidRPr="00210B21">
        <w:rPr>
          <w:lang w:val="en-AU"/>
        </w:rPr>
        <w:t xml:space="preserve">Step 19 </w:t>
      </w:r>
      <w:r w:rsidR="00014841" w:rsidRPr="00210B21">
        <w:rPr>
          <w:lang w:val="en-AU"/>
        </w:rPr>
        <w:t>-</w:t>
      </w:r>
      <w:r w:rsidRPr="00210B21">
        <w:rPr>
          <w:lang w:val="en-AU"/>
        </w:rPr>
        <w:t xml:space="preserve"> Scheme Implementation</w:t>
      </w:r>
      <w:bookmarkEnd w:id="13"/>
    </w:p>
    <w:tbl>
      <w:tblPr>
        <w:tblStyle w:val="TableGrid"/>
        <w:tblW w:w="14596" w:type="dxa"/>
        <w:tblLook w:val="04A0" w:firstRow="1" w:lastRow="0" w:firstColumn="1" w:lastColumn="0" w:noHBand="0" w:noVBand="1"/>
      </w:tblPr>
      <w:tblGrid>
        <w:gridCol w:w="2248"/>
        <w:gridCol w:w="3984"/>
        <w:gridCol w:w="3544"/>
        <w:gridCol w:w="2410"/>
        <w:gridCol w:w="2410"/>
      </w:tblGrid>
      <w:tr w:rsidR="00C246EF" w:rsidRPr="00210B21" w14:paraId="30445812" w14:textId="77777777" w:rsidTr="00C246EF">
        <w:tc>
          <w:tcPr>
            <w:tcW w:w="6232" w:type="dxa"/>
            <w:gridSpan w:val="2"/>
            <w:shd w:val="clear" w:color="auto" w:fill="FBE4D5" w:themeFill="accent2" w:themeFillTint="33"/>
          </w:tcPr>
          <w:p w14:paraId="58B06629" w14:textId="09258A1D" w:rsidR="00C246EF" w:rsidRPr="00210B21" w:rsidRDefault="00C246EF"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20A9FF24" w14:textId="15B11A65" w:rsidR="00C246EF" w:rsidRDefault="00C246EF" w:rsidP="002570AE">
            <w:pPr>
              <w:spacing w:after="60" w:line="259" w:lineRule="auto"/>
              <w:rPr>
                <w:rFonts w:ascii="Calibri" w:hAnsi="Calibri" w:cs="Calibri"/>
                <w:color w:val="000000"/>
                <w:sz w:val="20"/>
                <w:szCs w:val="20"/>
                <w:lang w:val="en-AU"/>
              </w:rPr>
            </w:pPr>
            <w:r w:rsidRPr="005C6846">
              <w:rPr>
                <w:rFonts w:ascii="Calibri" w:hAnsi="Calibri" w:cs="Calibri"/>
                <w:sz w:val="20"/>
                <w:szCs w:val="20"/>
                <w:lang w:val="en-AU"/>
              </w:rPr>
              <w:t>The scheme has been designed in collaboration with community and stakeholders, legislation is approved, and facilities are in place.  Now we are ready for scheme implementation</w:t>
            </w:r>
            <w:r>
              <w:rPr>
                <w:rFonts w:ascii="Calibri" w:hAnsi="Calibri" w:cs="Calibri"/>
                <w:sz w:val="20"/>
                <w:szCs w:val="20"/>
                <w:lang w:val="en-AU"/>
              </w:rPr>
              <w:t xml:space="preserve"> </w:t>
            </w:r>
            <w:r>
              <w:rPr>
                <w:rFonts w:ascii="Calibri" w:hAnsi="Calibri" w:cs="Calibri"/>
                <w:color w:val="000000"/>
                <w:sz w:val="20"/>
                <w:szCs w:val="20"/>
                <w:lang w:val="en-AU"/>
              </w:rPr>
              <w:t xml:space="preserve">– Congratulations! </w:t>
            </w:r>
          </w:p>
          <w:p w14:paraId="169F03C8" w14:textId="77777777" w:rsidR="00C246EF" w:rsidRPr="00210B21" w:rsidRDefault="00C246EF" w:rsidP="00AB75FA">
            <w:pPr>
              <w:spacing w:after="60" w:line="259" w:lineRule="auto"/>
              <w:rPr>
                <w:rFonts w:ascii="Calibri" w:hAnsi="Calibri" w:cs="Calibri"/>
                <w:color w:val="000000"/>
                <w:sz w:val="20"/>
                <w:szCs w:val="20"/>
                <w:lang w:val="en-AU"/>
              </w:rPr>
            </w:pPr>
            <w:r>
              <w:rPr>
                <w:rFonts w:ascii="Calibri" w:hAnsi="Calibri" w:cs="Calibri"/>
                <w:color w:val="000000"/>
                <w:sz w:val="20"/>
                <w:szCs w:val="20"/>
                <w:lang w:val="en-AU"/>
              </w:rPr>
              <w:t>Activities in s</w:t>
            </w:r>
            <w:r w:rsidRPr="00210B21">
              <w:rPr>
                <w:rFonts w:ascii="Calibri" w:hAnsi="Calibri" w:cs="Calibri"/>
                <w:color w:val="000000"/>
                <w:sz w:val="20"/>
                <w:szCs w:val="20"/>
                <w:lang w:val="en-AU"/>
              </w:rPr>
              <w:t xml:space="preserve">ystem implementation </w:t>
            </w:r>
            <w:r>
              <w:rPr>
                <w:rFonts w:ascii="Calibri" w:hAnsi="Calibri" w:cs="Calibri"/>
                <w:color w:val="000000"/>
                <w:sz w:val="20"/>
                <w:szCs w:val="20"/>
                <w:lang w:val="en-AU"/>
              </w:rPr>
              <w:t xml:space="preserve">may </w:t>
            </w:r>
            <w:r w:rsidRPr="00210B21">
              <w:rPr>
                <w:rFonts w:ascii="Calibri" w:hAnsi="Calibri" w:cs="Calibri"/>
                <w:color w:val="000000"/>
                <w:sz w:val="20"/>
                <w:szCs w:val="20"/>
                <w:lang w:val="en-AU"/>
              </w:rPr>
              <w:t>include:</w:t>
            </w:r>
          </w:p>
          <w:p w14:paraId="6D60D26A" w14:textId="77777777" w:rsidR="00C246EF" w:rsidRPr="00D36CF4" w:rsidRDefault="00C246EF" w:rsidP="00AB75FA">
            <w:pPr>
              <w:pStyle w:val="ListParagraph"/>
              <w:numPr>
                <w:ilvl w:val="0"/>
                <w:numId w:val="151"/>
              </w:numPr>
              <w:spacing w:after="60" w:line="259" w:lineRule="auto"/>
              <w:rPr>
                <w:rFonts w:ascii="Calibri" w:hAnsi="Calibri" w:cs="Calibri"/>
                <w:sz w:val="20"/>
                <w:szCs w:val="20"/>
                <w:lang w:val="en-AU"/>
              </w:rPr>
            </w:pPr>
            <w:r w:rsidRPr="00D36CF4">
              <w:rPr>
                <w:rFonts w:ascii="Calibri" w:hAnsi="Calibri" w:cs="Calibri"/>
                <w:sz w:val="20"/>
                <w:szCs w:val="20"/>
                <w:lang w:val="en-AU"/>
              </w:rPr>
              <w:t xml:space="preserve">Choosing a date on which the scheme takes effect or ‘goes live’ and clearly communicating the date to scheme </w:t>
            </w:r>
            <w:proofErr w:type="gramStart"/>
            <w:r w:rsidRPr="00D36CF4">
              <w:rPr>
                <w:rFonts w:ascii="Calibri" w:hAnsi="Calibri" w:cs="Calibri"/>
                <w:sz w:val="20"/>
                <w:szCs w:val="20"/>
                <w:lang w:val="en-AU"/>
              </w:rPr>
              <w:t>participants</w:t>
            </w:r>
            <w:proofErr w:type="gramEnd"/>
          </w:p>
          <w:p w14:paraId="367526A4" w14:textId="77777777" w:rsidR="00C246EF" w:rsidRPr="00D36CF4" w:rsidRDefault="00C246EF" w:rsidP="00AB75FA">
            <w:pPr>
              <w:pStyle w:val="ListParagraph"/>
              <w:numPr>
                <w:ilvl w:val="0"/>
                <w:numId w:val="151"/>
              </w:numPr>
              <w:spacing w:after="60" w:line="259" w:lineRule="auto"/>
              <w:rPr>
                <w:rFonts w:ascii="Calibri" w:hAnsi="Calibri" w:cs="Calibri"/>
                <w:sz w:val="20"/>
                <w:szCs w:val="20"/>
                <w:lang w:val="en-AU"/>
              </w:rPr>
            </w:pPr>
            <w:r w:rsidRPr="00D36CF4">
              <w:rPr>
                <w:rFonts w:ascii="Calibri" w:hAnsi="Calibri" w:cs="Calibri"/>
                <w:sz w:val="20"/>
                <w:szCs w:val="20"/>
                <w:lang w:val="en-AU"/>
              </w:rPr>
              <w:t>Considering a ‘soft start’ or pilot approach to implementation</w:t>
            </w:r>
            <w:r>
              <w:rPr>
                <w:rFonts w:ascii="Calibri" w:hAnsi="Calibri" w:cs="Calibri"/>
                <w:sz w:val="20"/>
                <w:szCs w:val="20"/>
                <w:lang w:val="en-AU"/>
              </w:rPr>
              <w:t>,</w:t>
            </w:r>
            <w:r w:rsidRPr="005C6846">
              <w:rPr>
                <w:rFonts w:ascii="Calibri" w:hAnsi="Calibri" w:cs="Calibri"/>
                <w:sz w:val="20"/>
                <w:szCs w:val="20"/>
                <w:lang w:val="en-AU"/>
              </w:rPr>
              <w:t xml:space="preserve"> </w:t>
            </w:r>
            <w:r>
              <w:rPr>
                <w:rFonts w:ascii="Calibri" w:hAnsi="Calibri" w:cs="Calibri"/>
                <w:sz w:val="20"/>
                <w:szCs w:val="20"/>
                <w:lang w:val="en-AU"/>
              </w:rPr>
              <w:t xml:space="preserve">allowing for testing of infrastructure, including for example testing Collection Depots accessibility by </w:t>
            </w:r>
            <w:r w:rsidRPr="005C6846">
              <w:rPr>
                <w:rFonts w:ascii="Calibri" w:hAnsi="Calibri" w:cs="Calibri"/>
                <w:sz w:val="20"/>
                <w:szCs w:val="20"/>
                <w:lang w:val="en-AU"/>
              </w:rPr>
              <w:t>persons with reduced mobility and vision</w:t>
            </w:r>
          </w:p>
          <w:p w14:paraId="47583E6A" w14:textId="77777777" w:rsidR="00C246EF" w:rsidRDefault="00C246EF" w:rsidP="00AB75FA">
            <w:pPr>
              <w:pStyle w:val="ListParagraph"/>
              <w:numPr>
                <w:ilvl w:val="0"/>
                <w:numId w:val="151"/>
              </w:numPr>
              <w:spacing w:after="60" w:line="259" w:lineRule="auto"/>
              <w:rPr>
                <w:rFonts w:ascii="Calibri" w:hAnsi="Calibri" w:cs="Calibri"/>
                <w:sz w:val="20"/>
                <w:szCs w:val="20"/>
                <w:lang w:val="en-AU"/>
              </w:rPr>
            </w:pPr>
            <w:r w:rsidRPr="00D36CF4">
              <w:rPr>
                <w:rFonts w:ascii="Calibri" w:hAnsi="Calibri" w:cs="Calibri"/>
                <w:sz w:val="20"/>
                <w:szCs w:val="20"/>
                <w:lang w:val="en-AU"/>
              </w:rPr>
              <w:t>Ensuring data collection templates and requirements are in place</w:t>
            </w:r>
            <w:r>
              <w:rPr>
                <w:rFonts w:ascii="Calibri" w:hAnsi="Calibri" w:cs="Calibri"/>
                <w:sz w:val="20"/>
                <w:szCs w:val="20"/>
                <w:lang w:val="en-AU"/>
              </w:rPr>
              <w:t xml:space="preserve"> </w:t>
            </w:r>
            <w:r w:rsidRPr="00D36CF4">
              <w:rPr>
                <w:rFonts w:ascii="Calibri" w:hAnsi="Calibri" w:cs="Calibri"/>
                <w:sz w:val="20"/>
                <w:szCs w:val="20"/>
                <w:lang w:val="en-AU"/>
              </w:rPr>
              <w:t xml:space="preserve">and training undertaken with scheme </w:t>
            </w:r>
            <w:proofErr w:type="gramStart"/>
            <w:r w:rsidRPr="00D36CF4">
              <w:rPr>
                <w:rFonts w:ascii="Calibri" w:hAnsi="Calibri" w:cs="Calibri"/>
                <w:sz w:val="20"/>
                <w:szCs w:val="20"/>
                <w:lang w:val="en-AU"/>
              </w:rPr>
              <w:t>partners</w:t>
            </w:r>
            <w:proofErr w:type="gramEnd"/>
            <w:r w:rsidRPr="00D36CF4">
              <w:rPr>
                <w:rFonts w:ascii="Calibri" w:hAnsi="Calibri" w:cs="Calibri"/>
                <w:sz w:val="20"/>
                <w:szCs w:val="20"/>
                <w:lang w:val="en-AU"/>
              </w:rPr>
              <w:t xml:space="preserve"> </w:t>
            </w:r>
          </w:p>
          <w:p w14:paraId="1F5F445F" w14:textId="77777777" w:rsidR="00C246EF" w:rsidRDefault="00C246EF" w:rsidP="00AB75FA">
            <w:pPr>
              <w:pStyle w:val="ListParagraph"/>
              <w:numPr>
                <w:ilvl w:val="0"/>
                <w:numId w:val="151"/>
              </w:numPr>
              <w:spacing w:after="60" w:line="259" w:lineRule="auto"/>
              <w:rPr>
                <w:rFonts w:ascii="Calibri" w:hAnsi="Calibri" w:cs="Calibri"/>
                <w:sz w:val="20"/>
                <w:szCs w:val="20"/>
                <w:lang w:val="en-AU"/>
              </w:rPr>
            </w:pPr>
            <w:r w:rsidRPr="00C8033B">
              <w:rPr>
                <w:rFonts w:ascii="Calibri" w:hAnsi="Calibri" w:cs="Calibri"/>
                <w:sz w:val="20"/>
                <w:szCs w:val="20"/>
                <w:lang w:val="en-AU"/>
              </w:rPr>
              <w:t>Commence recycling activities and process and export items to markets identified in Step 2 and 5</w:t>
            </w:r>
          </w:p>
          <w:p w14:paraId="3F9F5294" w14:textId="495C29DF" w:rsidR="00C246EF" w:rsidRPr="00C246EF" w:rsidRDefault="00C246EF" w:rsidP="00AB75FA">
            <w:pPr>
              <w:pStyle w:val="ListParagraph"/>
              <w:numPr>
                <w:ilvl w:val="0"/>
                <w:numId w:val="151"/>
              </w:numPr>
              <w:spacing w:after="60" w:line="259" w:lineRule="auto"/>
              <w:rPr>
                <w:rFonts w:ascii="Calibri" w:hAnsi="Calibri" w:cs="Calibri"/>
                <w:sz w:val="20"/>
                <w:szCs w:val="20"/>
                <w:lang w:val="en-AU"/>
              </w:rPr>
            </w:pPr>
            <w:r w:rsidRPr="00AB75FA">
              <w:rPr>
                <w:rFonts w:ascii="Calibri" w:hAnsi="Calibri" w:cs="Calibri"/>
                <w:sz w:val="20"/>
                <w:szCs w:val="20"/>
                <w:lang w:val="en-AU"/>
              </w:rPr>
              <w:t xml:space="preserve">Establish a feedback and complaints </w:t>
            </w:r>
            <w:proofErr w:type="gramStart"/>
            <w:r w:rsidRPr="00AB75FA">
              <w:rPr>
                <w:rFonts w:ascii="Calibri" w:hAnsi="Calibri" w:cs="Calibri"/>
                <w:sz w:val="20"/>
                <w:szCs w:val="20"/>
                <w:lang w:val="en-AU"/>
              </w:rPr>
              <w:t>mechanism</w:t>
            </w:r>
            <w:proofErr w:type="gramEnd"/>
          </w:p>
          <w:p w14:paraId="12343333" w14:textId="77777777" w:rsidR="00C246EF" w:rsidRDefault="00C246EF" w:rsidP="00AB75FA">
            <w:pPr>
              <w:spacing w:after="60" w:line="259" w:lineRule="auto"/>
              <w:rPr>
                <w:rFonts w:ascii="Calibri" w:hAnsi="Calibri" w:cs="Calibri"/>
                <w:b/>
                <w:bCs/>
                <w:sz w:val="20"/>
                <w:szCs w:val="20"/>
                <w:lang w:val="en-AU"/>
              </w:rPr>
            </w:pPr>
          </w:p>
          <w:p w14:paraId="5A5761B0" w14:textId="77777777" w:rsidR="00C246EF" w:rsidRDefault="00C246EF" w:rsidP="00AB75FA">
            <w:pPr>
              <w:spacing w:after="60" w:line="259" w:lineRule="auto"/>
              <w:rPr>
                <w:rFonts w:ascii="Calibri" w:hAnsi="Calibri" w:cs="Calibri"/>
                <w:b/>
                <w:bCs/>
                <w:sz w:val="20"/>
                <w:szCs w:val="20"/>
                <w:lang w:val="en-AU"/>
              </w:rPr>
            </w:pPr>
          </w:p>
          <w:p w14:paraId="024C1DD2" w14:textId="77777777" w:rsidR="00C246EF" w:rsidRPr="00AB75FA" w:rsidRDefault="00C246EF" w:rsidP="00AB75FA">
            <w:pPr>
              <w:spacing w:after="60" w:line="259" w:lineRule="auto"/>
              <w:rPr>
                <w:rFonts w:ascii="Calibri" w:hAnsi="Calibri" w:cs="Calibri"/>
                <w:b/>
                <w:bCs/>
                <w:sz w:val="20"/>
                <w:szCs w:val="20"/>
                <w:lang w:val="en-AU"/>
              </w:rPr>
            </w:pPr>
          </w:p>
        </w:tc>
        <w:tc>
          <w:tcPr>
            <w:tcW w:w="3544" w:type="dxa"/>
            <w:shd w:val="clear" w:color="auto" w:fill="FBE4D5" w:themeFill="accent2" w:themeFillTint="33"/>
          </w:tcPr>
          <w:p w14:paraId="3D20BC7C" w14:textId="47F65093" w:rsidR="00C246EF" w:rsidRPr="00210B21" w:rsidRDefault="00C246EF"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7C3EDF9C" w14:textId="77777777" w:rsidR="00C246EF" w:rsidRPr="0056249F" w:rsidRDefault="00C246EF" w:rsidP="00C246EF">
            <w:pPr>
              <w:pStyle w:val="ListParagraph"/>
              <w:numPr>
                <w:ilvl w:val="0"/>
                <w:numId w:val="162"/>
              </w:numPr>
              <w:spacing w:after="60" w:line="259" w:lineRule="auto"/>
              <w:rPr>
                <w:rFonts w:ascii="Calibri" w:hAnsi="Calibri" w:cs="Calibri"/>
                <w:sz w:val="20"/>
                <w:szCs w:val="20"/>
                <w:lang w:val="en-AU"/>
              </w:rPr>
            </w:pPr>
            <w:r w:rsidRPr="0056249F">
              <w:rPr>
                <w:rFonts w:ascii="Calibri" w:hAnsi="Calibri" w:cs="Calibri"/>
                <w:sz w:val="20"/>
                <w:szCs w:val="20"/>
                <w:lang w:val="en-AU"/>
              </w:rPr>
              <w:t>Findings from the feasibility study and detailed scheme design</w:t>
            </w:r>
          </w:p>
          <w:p w14:paraId="1315574A" w14:textId="77777777" w:rsidR="00C246EF" w:rsidRPr="0056249F" w:rsidRDefault="00C246EF" w:rsidP="00C246EF">
            <w:pPr>
              <w:pStyle w:val="ListParagraph"/>
              <w:numPr>
                <w:ilvl w:val="0"/>
                <w:numId w:val="162"/>
              </w:numPr>
              <w:spacing w:after="60" w:line="259" w:lineRule="auto"/>
              <w:rPr>
                <w:rFonts w:ascii="Calibri" w:hAnsi="Calibri" w:cs="Calibri"/>
                <w:sz w:val="20"/>
                <w:szCs w:val="20"/>
                <w:lang w:val="en-AU"/>
              </w:rPr>
            </w:pPr>
            <w:r w:rsidRPr="0056249F">
              <w:rPr>
                <w:rFonts w:ascii="Calibri" w:hAnsi="Calibri" w:cs="Calibri"/>
                <w:sz w:val="20"/>
                <w:szCs w:val="20"/>
                <w:lang w:val="en-AU"/>
              </w:rPr>
              <w:t>Findings / feedback from political and stakeholder consultation (with communities. Government agencies, and private sector)</w:t>
            </w:r>
          </w:p>
          <w:p w14:paraId="0A87E082" w14:textId="6ECC2B94" w:rsidR="00C246EF" w:rsidRPr="00C246EF" w:rsidRDefault="00C246EF" w:rsidP="00C246EF">
            <w:pPr>
              <w:pStyle w:val="ListParagraph"/>
              <w:numPr>
                <w:ilvl w:val="0"/>
                <w:numId w:val="162"/>
              </w:numPr>
              <w:spacing w:after="60" w:line="259" w:lineRule="auto"/>
              <w:rPr>
                <w:rFonts w:ascii="Calibri" w:hAnsi="Calibri" w:cs="Calibri"/>
                <w:sz w:val="20"/>
                <w:szCs w:val="20"/>
                <w:lang w:val="en-AU"/>
              </w:rPr>
            </w:pPr>
            <w:r w:rsidRPr="00C246EF">
              <w:rPr>
                <w:rFonts w:ascii="Calibri" w:hAnsi="Calibri" w:cs="Calibri"/>
                <w:sz w:val="20"/>
                <w:szCs w:val="20"/>
                <w:lang w:val="en-AU"/>
              </w:rPr>
              <w:t xml:space="preserve">Results from policy </w:t>
            </w:r>
            <w:r>
              <w:rPr>
                <w:rFonts w:ascii="Calibri" w:hAnsi="Calibri" w:cs="Calibri"/>
                <w:sz w:val="20"/>
                <w:szCs w:val="20"/>
                <w:lang w:val="en-AU"/>
              </w:rPr>
              <w:t xml:space="preserve">and legislative </w:t>
            </w:r>
            <w:r w:rsidRPr="00C246EF">
              <w:rPr>
                <w:rFonts w:ascii="Calibri" w:hAnsi="Calibri" w:cs="Calibri"/>
                <w:sz w:val="20"/>
                <w:szCs w:val="20"/>
                <w:lang w:val="en-AU"/>
              </w:rPr>
              <w:t xml:space="preserve">approval </w:t>
            </w:r>
            <w:r>
              <w:rPr>
                <w:rFonts w:ascii="Calibri" w:hAnsi="Calibri" w:cs="Calibri"/>
                <w:sz w:val="20"/>
                <w:szCs w:val="20"/>
                <w:lang w:val="en-AU"/>
              </w:rPr>
              <w:t xml:space="preserve"> </w:t>
            </w:r>
          </w:p>
        </w:tc>
        <w:tc>
          <w:tcPr>
            <w:tcW w:w="2410" w:type="dxa"/>
            <w:tcBorders>
              <w:right w:val="nil"/>
            </w:tcBorders>
            <w:shd w:val="clear" w:color="auto" w:fill="FBE4D5" w:themeFill="accent2" w:themeFillTint="33"/>
          </w:tcPr>
          <w:p w14:paraId="19BCA09D" w14:textId="2E56CB87" w:rsidR="00C246EF" w:rsidRPr="00210B21" w:rsidRDefault="00C246EF" w:rsidP="002570AE">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Resources Available </w:t>
            </w:r>
            <w:r w:rsidRPr="00210B21">
              <w:rPr>
                <w:rFonts w:ascii="Calibri" w:hAnsi="Calibri" w:cs="Calibri"/>
                <w:sz w:val="20"/>
                <w:szCs w:val="20"/>
                <w:lang w:val="en-AU"/>
              </w:rPr>
              <w:t xml:space="preserve"> </w:t>
            </w:r>
          </w:p>
          <w:p w14:paraId="25F977E5" w14:textId="77777777" w:rsidR="00C246EF" w:rsidRPr="002F3783" w:rsidRDefault="00C246EF" w:rsidP="00C246EF">
            <w:pPr>
              <w:spacing w:after="60" w:line="259" w:lineRule="auto"/>
              <w:jc w:val="center"/>
              <w:rPr>
                <w:rFonts w:ascii="Calibri" w:hAnsi="Calibri" w:cs="Calibri"/>
                <w:sz w:val="20"/>
                <w:szCs w:val="20"/>
                <w:lang w:val="en-AU"/>
              </w:rPr>
            </w:pPr>
            <w:r w:rsidRPr="002F3783">
              <w:rPr>
                <w:rFonts w:ascii="Calibri" w:hAnsi="Calibri" w:cs="Calibri"/>
                <w:sz w:val="20"/>
                <w:szCs w:val="20"/>
                <w:lang w:val="en-AU"/>
              </w:rPr>
              <w:t>PacWaste Plus Recycle Market Study</w:t>
            </w:r>
            <w:r w:rsidRPr="002F3783">
              <w:rPr>
                <w:rFonts w:ascii="Calibri" w:hAnsi="Calibri" w:cs="Calibri"/>
                <w:noProof/>
                <w:sz w:val="20"/>
                <w:szCs w:val="20"/>
                <w:lang w:val="en-AU"/>
              </w:rPr>
              <w:drawing>
                <wp:inline distT="0" distB="0" distL="0" distR="0" wp14:anchorId="6E79461C" wp14:editId="3D8389AC">
                  <wp:extent cx="882987" cy="1152000"/>
                  <wp:effectExtent l="133350" t="114300" r="127000" b="162560"/>
                  <wp:docPr id="1511797324" name="Picture 15117973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268214" name="Picture 1">
                            <a:hlinkClick r:id="rId9"/>
                          </pic:cNvPr>
                          <pic:cNvPicPr/>
                        </pic:nvPicPr>
                        <pic:blipFill>
                          <a:blip r:embed="rId10" cstate="email">
                            <a:extLst>
                              <a:ext uri="{28A0092B-C50C-407E-A947-70E740481C1C}">
                                <a14:useLocalDpi xmlns:a14="http://schemas.microsoft.com/office/drawing/2010/main"/>
                              </a:ext>
                            </a:extLst>
                          </a:blip>
                          <a:stretch>
                            <a:fillRect/>
                          </a:stretch>
                        </pic:blipFill>
                        <pic:spPr>
                          <a:xfrm>
                            <a:off x="0" y="0"/>
                            <a:ext cx="882987" cy="115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EAAE800" w14:textId="77777777" w:rsidR="00C246EF" w:rsidRDefault="00C246EF" w:rsidP="00C246EF">
            <w:pPr>
              <w:spacing w:after="60" w:line="259" w:lineRule="auto"/>
              <w:jc w:val="center"/>
              <w:rPr>
                <w:rFonts w:ascii="Calibri" w:hAnsi="Calibri" w:cs="Calibri"/>
                <w:sz w:val="20"/>
                <w:szCs w:val="20"/>
                <w:lang w:val="en-AU"/>
              </w:rPr>
            </w:pPr>
          </w:p>
        </w:tc>
        <w:tc>
          <w:tcPr>
            <w:tcW w:w="2410" w:type="dxa"/>
            <w:tcBorders>
              <w:left w:val="nil"/>
            </w:tcBorders>
            <w:shd w:val="clear" w:color="auto" w:fill="FBE4D5" w:themeFill="accent2" w:themeFillTint="33"/>
          </w:tcPr>
          <w:p w14:paraId="51DD0361" w14:textId="77777777" w:rsidR="00C246EF" w:rsidRDefault="00C246EF" w:rsidP="00983B90">
            <w:pPr>
              <w:spacing w:after="60" w:line="259" w:lineRule="auto"/>
              <w:jc w:val="center"/>
              <w:rPr>
                <w:rFonts w:ascii="Calibri" w:eastAsia="Helvetica Neue" w:hAnsi="Calibri" w:cs="Calibri"/>
                <w:sz w:val="20"/>
                <w:szCs w:val="20"/>
                <w:lang w:val="en-AU"/>
              </w:rPr>
            </w:pPr>
          </w:p>
          <w:p w14:paraId="0A5F1D6B" w14:textId="7A455BBB" w:rsidR="00C246EF" w:rsidRPr="00612449" w:rsidRDefault="00C246EF" w:rsidP="00983B90">
            <w:pPr>
              <w:spacing w:after="60" w:line="259" w:lineRule="auto"/>
              <w:jc w:val="center"/>
              <w:rPr>
                <w:rFonts w:ascii="Calibri" w:eastAsia="Helvetica Neue" w:hAnsi="Calibri" w:cs="Calibri"/>
                <w:sz w:val="20"/>
                <w:szCs w:val="20"/>
                <w:lang w:val="en-AU"/>
              </w:rPr>
            </w:pPr>
            <w:r w:rsidRPr="00612449">
              <w:rPr>
                <w:rFonts w:ascii="Calibri" w:eastAsia="Helvetica Neue" w:hAnsi="Calibri" w:cs="Calibri"/>
                <w:sz w:val="20"/>
                <w:szCs w:val="20"/>
                <w:lang w:val="en-AU"/>
              </w:rPr>
              <w:t>PacWaste Plus Guide for Considering GEDSI in ARFD Design</w:t>
            </w:r>
          </w:p>
          <w:p w14:paraId="7FB8F355" w14:textId="6720BF45" w:rsidR="00C246EF" w:rsidRDefault="00C246EF" w:rsidP="00C246EF">
            <w:pPr>
              <w:spacing w:after="60" w:line="259" w:lineRule="auto"/>
              <w:jc w:val="center"/>
              <w:rPr>
                <w:rFonts w:ascii="Calibri" w:hAnsi="Calibri" w:cs="Calibri"/>
                <w:sz w:val="20"/>
                <w:szCs w:val="20"/>
                <w:lang w:val="en-AU"/>
              </w:rPr>
            </w:pPr>
            <w:r w:rsidRPr="00210B21">
              <w:rPr>
                <w:rFonts w:ascii="Calibri" w:hAnsi="Calibri" w:cs="Calibri"/>
                <w:b/>
                <w:bCs/>
                <w:noProof/>
                <w:sz w:val="20"/>
                <w:szCs w:val="20"/>
                <w:lang w:val="en-AU"/>
              </w:rPr>
              <w:drawing>
                <wp:inline distT="0" distB="0" distL="0" distR="0" wp14:anchorId="39E2297C" wp14:editId="345E57C9">
                  <wp:extent cx="776030" cy="1080000"/>
                  <wp:effectExtent l="133350" t="114300" r="138430" b="139700"/>
                  <wp:docPr id="178106754" name="Picture 17810675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287832" name="Picture 1">
                            <a:hlinkClick r:id="rId11"/>
                          </pic:cNvPr>
                          <pic:cNvPicPr/>
                        </pic:nvPicPr>
                        <pic:blipFill>
                          <a:blip r:embed="rId12" cstate="email">
                            <a:extLst>
                              <a:ext uri="{28A0092B-C50C-407E-A947-70E740481C1C}">
                                <a14:useLocalDpi xmlns:a14="http://schemas.microsoft.com/office/drawing/2010/main"/>
                              </a:ext>
                            </a:extLst>
                          </a:blip>
                          <a:stretch>
                            <a:fillRect/>
                          </a:stretch>
                        </pic:blipFill>
                        <pic:spPr>
                          <a:xfrm>
                            <a:off x="0" y="0"/>
                            <a:ext cx="776030"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B85D22">
              <w:rPr>
                <w:rFonts w:ascii="Calibri" w:hAnsi="Calibri" w:cs="Calibri"/>
                <w:sz w:val="20"/>
                <w:szCs w:val="20"/>
                <w:lang w:val="en-AU"/>
              </w:rPr>
              <w:t xml:space="preserve"> Specific data collection templates (request SPREP / PacWaste Plus assistance)</w:t>
            </w:r>
          </w:p>
          <w:p w14:paraId="746A6227" w14:textId="755C0B0C" w:rsidR="00C246EF" w:rsidRPr="00B85D22" w:rsidRDefault="00C246EF" w:rsidP="00983B90">
            <w:pPr>
              <w:spacing w:after="60" w:line="259" w:lineRule="auto"/>
              <w:jc w:val="center"/>
              <w:rPr>
                <w:rFonts w:ascii="Calibri" w:hAnsi="Calibri" w:cs="Calibri"/>
                <w:sz w:val="20"/>
                <w:szCs w:val="20"/>
                <w:lang w:val="en-AU"/>
              </w:rPr>
            </w:pPr>
          </w:p>
        </w:tc>
      </w:tr>
      <w:tr w:rsidR="00034666" w:rsidRPr="00210B21" w14:paraId="47A15B74" w14:textId="77777777" w:rsidTr="00034666">
        <w:tc>
          <w:tcPr>
            <w:tcW w:w="2248" w:type="dxa"/>
            <w:shd w:val="clear" w:color="auto" w:fill="FBE4D5" w:themeFill="accent2" w:themeFillTint="33"/>
          </w:tcPr>
          <w:p w14:paraId="6561603B" w14:textId="30DC042C" w:rsidR="00034666" w:rsidRPr="00034666" w:rsidRDefault="00F9450D" w:rsidP="00034666">
            <w:pPr>
              <w:pStyle w:val="ListParagraph"/>
              <w:numPr>
                <w:ilvl w:val="0"/>
                <w:numId w:val="152"/>
              </w:numPr>
              <w:spacing w:after="60" w:line="259" w:lineRule="auto"/>
              <w:rPr>
                <w:rFonts w:ascii="Calibri" w:hAnsi="Calibri" w:cs="Calibri"/>
                <w:sz w:val="20"/>
                <w:szCs w:val="20"/>
                <w:lang w:val="en-AU"/>
              </w:rPr>
            </w:pPr>
            <w:r>
              <w:rPr>
                <w:rFonts w:ascii="Calibri" w:hAnsi="Calibri" w:cs="Calibri"/>
                <w:sz w:val="20"/>
                <w:szCs w:val="20"/>
                <w:lang w:val="en-AU"/>
              </w:rPr>
              <w:t>D</w:t>
            </w:r>
            <w:r w:rsidR="00034666" w:rsidRPr="00034666">
              <w:rPr>
                <w:rFonts w:ascii="Calibri" w:hAnsi="Calibri" w:cs="Calibri"/>
                <w:sz w:val="20"/>
                <w:szCs w:val="20"/>
                <w:lang w:val="en-AU"/>
              </w:rPr>
              <w:t xml:space="preserve">ata / </w:t>
            </w:r>
            <w:r>
              <w:rPr>
                <w:rFonts w:ascii="Calibri" w:hAnsi="Calibri" w:cs="Calibri"/>
                <w:sz w:val="20"/>
                <w:szCs w:val="20"/>
                <w:lang w:val="en-AU"/>
              </w:rPr>
              <w:t>R</w:t>
            </w:r>
            <w:r w:rsidR="00034666" w:rsidRPr="00034666">
              <w:rPr>
                <w:rFonts w:ascii="Calibri" w:hAnsi="Calibri" w:cs="Calibri"/>
                <w:sz w:val="20"/>
                <w:szCs w:val="20"/>
                <w:lang w:val="en-AU"/>
              </w:rPr>
              <w:t xml:space="preserve">ecord </w:t>
            </w:r>
            <w:r>
              <w:rPr>
                <w:rFonts w:ascii="Calibri" w:hAnsi="Calibri" w:cs="Calibri"/>
                <w:sz w:val="20"/>
                <w:szCs w:val="20"/>
                <w:lang w:val="en-AU"/>
              </w:rPr>
              <w:t>K</w:t>
            </w:r>
            <w:r w:rsidR="00034666" w:rsidRPr="00034666">
              <w:rPr>
                <w:rFonts w:ascii="Calibri" w:hAnsi="Calibri" w:cs="Calibri"/>
                <w:sz w:val="20"/>
                <w:szCs w:val="20"/>
                <w:lang w:val="en-AU"/>
              </w:rPr>
              <w:t xml:space="preserve">eeping </w:t>
            </w:r>
            <w:r>
              <w:rPr>
                <w:rFonts w:ascii="Calibri" w:hAnsi="Calibri" w:cs="Calibri"/>
                <w:sz w:val="20"/>
                <w:szCs w:val="20"/>
                <w:lang w:val="en-AU"/>
              </w:rPr>
              <w:t>P</w:t>
            </w:r>
            <w:r w:rsidR="00034666" w:rsidRPr="00034666">
              <w:rPr>
                <w:rFonts w:ascii="Calibri" w:hAnsi="Calibri" w:cs="Calibri"/>
                <w:sz w:val="20"/>
                <w:szCs w:val="20"/>
                <w:lang w:val="en-AU"/>
              </w:rPr>
              <w:t>rocedures</w:t>
            </w:r>
          </w:p>
        </w:tc>
        <w:tc>
          <w:tcPr>
            <w:tcW w:w="12348" w:type="dxa"/>
            <w:gridSpan w:val="4"/>
          </w:tcPr>
          <w:p w14:paraId="61CABFA3" w14:textId="0C46DC37" w:rsidR="00034666" w:rsidRPr="005C6846" w:rsidRDefault="00034666" w:rsidP="00034666">
            <w:pPr>
              <w:spacing w:after="60" w:line="259" w:lineRule="auto"/>
              <w:rPr>
                <w:rFonts w:ascii="Calibri" w:hAnsi="Calibri" w:cs="Calibri"/>
                <w:sz w:val="20"/>
                <w:szCs w:val="20"/>
                <w:lang w:val="en-AU"/>
              </w:rPr>
            </w:pPr>
            <w:r>
              <w:rPr>
                <w:rFonts w:ascii="Calibri" w:hAnsi="Calibri" w:cs="Calibri"/>
                <w:sz w:val="20"/>
                <w:szCs w:val="20"/>
                <w:lang w:val="en-AU"/>
              </w:rPr>
              <w:t xml:space="preserve">Ensure </w:t>
            </w:r>
            <w:r w:rsidRPr="005C6846">
              <w:rPr>
                <w:rFonts w:ascii="Calibri" w:hAnsi="Calibri" w:cs="Calibri"/>
                <w:sz w:val="20"/>
                <w:szCs w:val="20"/>
                <w:lang w:val="en-AU"/>
              </w:rPr>
              <w:t xml:space="preserve">the record keeping for collection of data on users of the scheme according to business /private / gender / level of mobility. This information provides the foundation for annual, independent audits to understand users of the scheme and who is missing out. </w:t>
            </w:r>
          </w:p>
          <w:p w14:paraId="63B591A5" w14:textId="784C546B" w:rsidR="00B85D22" w:rsidRDefault="00983B90" w:rsidP="00983B90">
            <w:pPr>
              <w:spacing w:after="60" w:line="259" w:lineRule="auto"/>
              <w:rPr>
                <w:rFonts w:ascii="Calibri" w:hAnsi="Calibri" w:cs="Calibri"/>
                <w:color w:val="000000"/>
                <w:sz w:val="20"/>
                <w:szCs w:val="20"/>
                <w:lang w:val="en-AU"/>
              </w:rPr>
            </w:pPr>
            <w:r>
              <w:rPr>
                <w:rFonts w:ascii="Calibri" w:hAnsi="Calibri" w:cs="Calibri"/>
                <w:color w:val="000000"/>
                <w:sz w:val="20"/>
                <w:szCs w:val="20"/>
                <w:lang w:val="en-AU"/>
              </w:rPr>
              <w:t xml:space="preserve">Templates provided below in Step 20 or contact </w:t>
            </w:r>
            <w:r w:rsidR="00B85D22">
              <w:rPr>
                <w:rFonts w:ascii="Calibri" w:hAnsi="Calibri" w:cs="Calibri"/>
                <w:color w:val="000000"/>
                <w:sz w:val="20"/>
                <w:szCs w:val="20"/>
                <w:lang w:val="en-AU"/>
              </w:rPr>
              <w:t xml:space="preserve">SPREP / PacWaste Plus </w:t>
            </w:r>
            <w:r>
              <w:rPr>
                <w:rFonts w:ascii="Calibri" w:hAnsi="Calibri" w:cs="Calibri"/>
                <w:color w:val="000000"/>
                <w:sz w:val="20"/>
                <w:szCs w:val="20"/>
                <w:lang w:val="en-AU"/>
              </w:rPr>
              <w:t xml:space="preserve">who can </w:t>
            </w:r>
            <w:r w:rsidR="00B85D22">
              <w:rPr>
                <w:rFonts w:ascii="Calibri" w:hAnsi="Calibri" w:cs="Calibri"/>
                <w:color w:val="000000"/>
                <w:sz w:val="20"/>
                <w:szCs w:val="20"/>
                <w:lang w:val="en-AU"/>
              </w:rPr>
              <w:t xml:space="preserve">assist </w:t>
            </w:r>
            <w:r>
              <w:rPr>
                <w:rFonts w:ascii="Calibri" w:hAnsi="Calibri" w:cs="Calibri"/>
                <w:color w:val="000000"/>
                <w:sz w:val="20"/>
                <w:szCs w:val="20"/>
                <w:lang w:val="en-AU"/>
              </w:rPr>
              <w:t xml:space="preserve">to </w:t>
            </w:r>
            <w:r w:rsidR="00B85D22">
              <w:rPr>
                <w:rFonts w:ascii="Calibri" w:hAnsi="Calibri" w:cs="Calibri"/>
                <w:color w:val="000000"/>
                <w:sz w:val="20"/>
                <w:szCs w:val="20"/>
                <w:lang w:val="en-AU"/>
              </w:rPr>
              <w:t xml:space="preserve">develop </w:t>
            </w:r>
            <w:r w:rsidRPr="00983B90">
              <w:rPr>
                <w:rFonts w:ascii="Calibri" w:hAnsi="Calibri" w:cs="Calibri"/>
                <w:color w:val="000000"/>
                <w:sz w:val="20"/>
                <w:szCs w:val="20"/>
                <w:lang w:val="en-AU"/>
              </w:rPr>
              <w:t xml:space="preserve">scheme specific </w:t>
            </w:r>
            <w:r w:rsidR="00B85D22" w:rsidRPr="00B85D22">
              <w:rPr>
                <w:rFonts w:ascii="Calibri" w:hAnsi="Calibri" w:cs="Calibri"/>
                <w:color w:val="000000"/>
                <w:sz w:val="20"/>
                <w:szCs w:val="20"/>
                <w:lang w:val="en-AU"/>
              </w:rPr>
              <w:t xml:space="preserve">data collection </w:t>
            </w:r>
            <w:r w:rsidR="00B85D22">
              <w:rPr>
                <w:rFonts w:ascii="Calibri" w:hAnsi="Calibri" w:cs="Calibri"/>
                <w:color w:val="000000"/>
                <w:sz w:val="20"/>
                <w:szCs w:val="20"/>
                <w:lang w:val="en-AU"/>
              </w:rPr>
              <w:t xml:space="preserve">templates </w:t>
            </w:r>
          </w:p>
        </w:tc>
      </w:tr>
      <w:tr w:rsidR="00BD0481" w:rsidRPr="00210B21" w14:paraId="4B110922" w14:textId="77777777" w:rsidTr="00034666">
        <w:tc>
          <w:tcPr>
            <w:tcW w:w="2248" w:type="dxa"/>
            <w:shd w:val="clear" w:color="auto" w:fill="FBE4D5" w:themeFill="accent2" w:themeFillTint="33"/>
          </w:tcPr>
          <w:p w14:paraId="25F3ACC6" w14:textId="446F84C2" w:rsidR="00BD0481" w:rsidRPr="00034666" w:rsidRDefault="00BD0481" w:rsidP="00034666">
            <w:pPr>
              <w:pStyle w:val="ListParagraph"/>
              <w:numPr>
                <w:ilvl w:val="0"/>
                <w:numId w:val="152"/>
              </w:numPr>
              <w:spacing w:after="60" w:line="259" w:lineRule="auto"/>
              <w:rPr>
                <w:rFonts w:ascii="Calibri" w:hAnsi="Calibri" w:cs="Calibri"/>
                <w:sz w:val="20"/>
                <w:szCs w:val="20"/>
                <w:lang w:val="en-AU"/>
              </w:rPr>
            </w:pPr>
            <w:r>
              <w:rPr>
                <w:rFonts w:ascii="Calibri" w:hAnsi="Calibri" w:cs="Calibri"/>
                <w:sz w:val="20"/>
                <w:szCs w:val="20"/>
                <w:lang w:val="en-AU"/>
              </w:rPr>
              <w:t xml:space="preserve">Undertake </w:t>
            </w:r>
            <w:r w:rsidR="00F9450D">
              <w:rPr>
                <w:rFonts w:ascii="Calibri" w:hAnsi="Calibri" w:cs="Calibri"/>
                <w:sz w:val="20"/>
                <w:szCs w:val="20"/>
                <w:lang w:val="en-AU"/>
              </w:rPr>
              <w:t>Scheme</w:t>
            </w:r>
            <w:r>
              <w:rPr>
                <w:rFonts w:ascii="Calibri" w:hAnsi="Calibri" w:cs="Calibri"/>
                <w:sz w:val="20"/>
                <w:szCs w:val="20"/>
                <w:lang w:val="en-AU"/>
              </w:rPr>
              <w:t xml:space="preserve"> </w:t>
            </w:r>
            <w:r w:rsidR="00F9450D">
              <w:rPr>
                <w:rFonts w:ascii="Calibri" w:hAnsi="Calibri" w:cs="Calibri"/>
                <w:sz w:val="20"/>
                <w:szCs w:val="20"/>
                <w:lang w:val="en-AU"/>
              </w:rPr>
              <w:t>A</w:t>
            </w:r>
            <w:r w:rsidRPr="00BD0481">
              <w:rPr>
                <w:rFonts w:ascii="Calibri" w:hAnsi="Calibri" w:cs="Calibri"/>
                <w:sz w:val="20"/>
                <w:szCs w:val="20"/>
                <w:lang w:val="en-AU"/>
              </w:rPr>
              <w:t>ctivities</w:t>
            </w:r>
          </w:p>
        </w:tc>
        <w:tc>
          <w:tcPr>
            <w:tcW w:w="12348" w:type="dxa"/>
            <w:gridSpan w:val="4"/>
          </w:tcPr>
          <w:p w14:paraId="62EBED9C" w14:textId="1E99EC25" w:rsidR="00BD0481" w:rsidRDefault="00BD0481" w:rsidP="00BD0481">
            <w:pPr>
              <w:spacing w:after="60" w:line="259" w:lineRule="auto"/>
              <w:rPr>
                <w:rFonts w:ascii="Calibri" w:hAnsi="Calibri" w:cs="Calibri"/>
                <w:sz w:val="20"/>
                <w:szCs w:val="20"/>
                <w:lang w:val="en-AU"/>
              </w:rPr>
            </w:pPr>
            <w:r w:rsidRPr="00BD0481">
              <w:rPr>
                <w:rFonts w:ascii="Calibri" w:hAnsi="Calibri" w:cs="Calibri"/>
                <w:sz w:val="20"/>
                <w:szCs w:val="20"/>
                <w:lang w:val="en-AU"/>
              </w:rPr>
              <w:t>Commence recycling activities and process</w:t>
            </w:r>
            <w:r>
              <w:rPr>
                <w:rFonts w:ascii="Calibri" w:hAnsi="Calibri" w:cs="Calibri"/>
                <w:sz w:val="20"/>
                <w:szCs w:val="20"/>
                <w:lang w:val="en-AU"/>
              </w:rPr>
              <w:t>ing</w:t>
            </w:r>
            <w:r w:rsidRPr="00BD0481">
              <w:rPr>
                <w:rFonts w:ascii="Calibri" w:hAnsi="Calibri" w:cs="Calibri"/>
                <w:sz w:val="20"/>
                <w:szCs w:val="20"/>
                <w:lang w:val="en-AU"/>
              </w:rPr>
              <w:t xml:space="preserve"> and export items to markets identified in Step 2 and 5</w:t>
            </w:r>
          </w:p>
          <w:p w14:paraId="79E3EE10" w14:textId="47679A3D" w:rsidR="00983B90" w:rsidRPr="00BD0481" w:rsidRDefault="00983B90" w:rsidP="00BD0481">
            <w:pPr>
              <w:spacing w:after="60" w:line="259" w:lineRule="auto"/>
              <w:rPr>
                <w:rFonts w:ascii="Calibri" w:hAnsi="Calibri" w:cs="Calibri"/>
                <w:sz w:val="20"/>
                <w:szCs w:val="20"/>
                <w:lang w:val="en-AU"/>
              </w:rPr>
            </w:pPr>
            <w:r w:rsidRPr="00983B90">
              <w:rPr>
                <w:rFonts w:ascii="Calibri" w:hAnsi="Calibri" w:cs="Calibri"/>
                <w:sz w:val="20"/>
                <w:szCs w:val="20"/>
                <w:lang w:val="en-AU"/>
              </w:rPr>
              <w:t>POSSIBLE Export Markets</w:t>
            </w:r>
            <w:r>
              <w:rPr>
                <w:rFonts w:ascii="Calibri" w:hAnsi="Calibri" w:cs="Calibri"/>
                <w:sz w:val="20"/>
                <w:szCs w:val="20"/>
                <w:lang w:val="en-AU"/>
              </w:rPr>
              <w:t xml:space="preserve"> for </w:t>
            </w:r>
            <w:r w:rsidRPr="00983B90">
              <w:rPr>
                <w:rFonts w:ascii="Calibri" w:hAnsi="Calibri" w:cs="Calibri"/>
                <w:sz w:val="20"/>
                <w:szCs w:val="20"/>
                <w:lang w:val="en-AU"/>
              </w:rPr>
              <w:t>e-waste *:</w:t>
            </w:r>
          </w:p>
          <w:p w14:paraId="337C5225" w14:textId="77777777" w:rsidR="00BD0481" w:rsidRDefault="00983B90" w:rsidP="00034666">
            <w:pPr>
              <w:spacing w:after="60" w:line="259" w:lineRule="auto"/>
              <w:rPr>
                <w:rFonts w:ascii="Calibri" w:hAnsi="Calibri" w:cs="Calibri"/>
                <w:sz w:val="20"/>
                <w:szCs w:val="20"/>
                <w:lang w:val="en-AU"/>
              </w:rPr>
            </w:pPr>
            <w:r w:rsidRPr="00B91DFB">
              <w:rPr>
                <w:rFonts w:ascii="Calibri" w:eastAsia="Arial" w:hAnsi="Calibri" w:cs="Calibri"/>
                <w:noProof/>
                <w:color w:val="4472C4" w:themeColor="accent1"/>
                <w:sz w:val="20"/>
                <w:szCs w:val="20"/>
                <w:lang w:val="en-AU"/>
              </w:rPr>
              <w:lastRenderedPageBreak/>
              <w:drawing>
                <wp:inline distT="0" distB="0" distL="0" distR="0" wp14:anchorId="14FB311B" wp14:editId="039789AA">
                  <wp:extent cx="5988050" cy="2887345"/>
                  <wp:effectExtent l="0" t="0" r="0" b="8255"/>
                  <wp:docPr id="584418200" name="Picture 58441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929758" name=""/>
                          <pic:cNvPicPr/>
                        </pic:nvPicPr>
                        <pic:blipFill>
                          <a:blip r:embed="rId13" cstate="email">
                            <a:extLst>
                              <a:ext uri="{28A0092B-C50C-407E-A947-70E740481C1C}">
                                <a14:useLocalDpi xmlns:a14="http://schemas.microsoft.com/office/drawing/2010/main"/>
                              </a:ext>
                            </a:extLst>
                          </a:blip>
                          <a:stretch>
                            <a:fillRect/>
                          </a:stretch>
                        </pic:blipFill>
                        <pic:spPr>
                          <a:xfrm>
                            <a:off x="0" y="0"/>
                            <a:ext cx="5988050" cy="2887345"/>
                          </a:xfrm>
                          <a:prstGeom prst="rect">
                            <a:avLst/>
                          </a:prstGeom>
                        </pic:spPr>
                      </pic:pic>
                    </a:graphicData>
                  </a:graphic>
                </wp:inline>
              </w:drawing>
            </w:r>
          </w:p>
          <w:p w14:paraId="1037E320" w14:textId="5CA03DD5" w:rsidR="00983B90" w:rsidRDefault="00983B90" w:rsidP="00034666">
            <w:pPr>
              <w:spacing w:after="60" w:line="259" w:lineRule="auto"/>
              <w:rPr>
                <w:rFonts w:ascii="Calibri" w:hAnsi="Calibri" w:cs="Calibri"/>
                <w:sz w:val="20"/>
                <w:szCs w:val="20"/>
                <w:lang w:val="en-AU"/>
              </w:rPr>
            </w:pPr>
            <w:r w:rsidRPr="00983B90">
              <w:rPr>
                <w:rFonts w:ascii="Calibri" w:hAnsi="Calibri" w:cs="Calibri"/>
                <w:sz w:val="20"/>
                <w:szCs w:val="20"/>
                <w:lang w:val="en-AU"/>
              </w:rPr>
              <w:t xml:space="preserve">* Note: PacWaste Plus are not promoting these </w:t>
            </w:r>
            <w:proofErr w:type="gramStart"/>
            <w:r w:rsidRPr="00983B90">
              <w:rPr>
                <w:rFonts w:ascii="Calibri" w:hAnsi="Calibri" w:cs="Calibri"/>
                <w:sz w:val="20"/>
                <w:szCs w:val="20"/>
                <w:lang w:val="en-AU"/>
              </w:rPr>
              <w:t>particular recyclers</w:t>
            </w:r>
            <w:proofErr w:type="gramEnd"/>
            <w:r w:rsidRPr="00983B90">
              <w:rPr>
                <w:rFonts w:ascii="Calibri" w:hAnsi="Calibri" w:cs="Calibri"/>
                <w:sz w:val="20"/>
                <w:szCs w:val="20"/>
                <w:lang w:val="en-AU"/>
              </w:rPr>
              <w:t xml:space="preserve"> – they have not been verified and are provided only to illustrate potential opportunities for export of potentially recoverable materials. These companies may provide a starting point for who to contact when seeking to understand export options.</w:t>
            </w:r>
          </w:p>
        </w:tc>
      </w:tr>
      <w:tr w:rsidR="00AB75FA" w:rsidRPr="00210B21" w14:paraId="438C565D" w14:textId="77777777" w:rsidTr="00034666">
        <w:tc>
          <w:tcPr>
            <w:tcW w:w="2248" w:type="dxa"/>
            <w:shd w:val="clear" w:color="auto" w:fill="FBE4D5" w:themeFill="accent2" w:themeFillTint="33"/>
          </w:tcPr>
          <w:p w14:paraId="669610FB" w14:textId="4C9A0BB6" w:rsidR="00AB75FA" w:rsidRPr="00034666" w:rsidRDefault="00F9450D" w:rsidP="00AB75FA">
            <w:pPr>
              <w:pStyle w:val="ListParagraph"/>
              <w:numPr>
                <w:ilvl w:val="0"/>
                <w:numId w:val="152"/>
              </w:numPr>
              <w:spacing w:after="60" w:line="259" w:lineRule="auto"/>
              <w:rPr>
                <w:rFonts w:ascii="Calibri" w:hAnsi="Calibri" w:cs="Calibri"/>
                <w:sz w:val="20"/>
                <w:szCs w:val="20"/>
                <w:lang w:val="en-AU"/>
              </w:rPr>
            </w:pPr>
            <w:r>
              <w:rPr>
                <w:rFonts w:ascii="Calibri" w:hAnsi="Calibri" w:cs="Calibri"/>
                <w:sz w:val="20"/>
                <w:szCs w:val="20"/>
                <w:lang w:val="en-AU"/>
              </w:rPr>
              <w:lastRenderedPageBreak/>
              <w:t>F</w:t>
            </w:r>
            <w:r w:rsidR="00AB75FA" w:rsidRPr="00AB75FA">
              <w:rPr>
                <w:rFonts w:ascii="Calibri" w:hAnsi="Calibri" w:cs="Calibri"/>
                <w:sz w:val="20"/>
                <w:szCs w:val="20"/>
                <w:lang w:val="en-AU"/>
              </w:rPr>
              <w:t xml:space="preserve">eedback and </w:t>
            </w:r>
            <w:r>
              <w:rPr>
                <w:rFonts w:ascii="Calibri" w:hAnsi="Calibri" w:cs="Calibri"/>
                <w:sz w:val="20"/>
                <w:szCs w:val="20"/>
                <w:lang w:val="en-AU"/>
              </w:rPr>
              <w:t>C</w:t>
            </w:r>
            <w:r w:rsidR="00AB75FA" w:rsidRPr="00AB75FA">
              <w:rPr>
                <w:rFonts w:ascii="Calibri" w:hAnsi="Calibri" w:cs="Calibri"/>
                <w:sz w:val="20"/>
                <w:szCs w:val="20"/>
                <w:lang w:val="en-AU"/>
              </w:rPr>
              <w:t xml:space="preserve">omplaints </w:t>
            </w:r>
            <w:r>
              <w:rPr>
                <w:rFonts w:ascii="Calibri" w:hAnsi="Calibri" w:cs="Calibri"/>
                <w:sz w:val="20"/>
                <w:szCs w:val="20"/>
                <w:lang w:val="en-AU"/>
              </w:rPr>
              <w:t>M</w:t>
            </w:r>
            <w:r w:rsidR="00AB75FA" w:rsidRPr="00AB75FA">
              <w:rPr>
                <w:rFonts w:ascii="Calibri" w:hAnsi="Calibri" w:cs="Calibri"/>
                <w:sz w:val="20"/>
                <w:szCs w:val="20"/>
                <w:lang w:val="en-AU"/>
              </w:rPr>
              <w:t>echanism</w:t>
            </w:r>
          </w:p>
        </w:tc>
        <w:tc>
          <w:tcPr>
            <w:tcW w:w="12348" w:type="dxa"/>
            <w:gridSpan w:val="4"/>
          </w:tcPr>
          <w:p w14:paraId="384DB5E3" w14:textId="77777777" w:rsidR="00BD0481" w:rsidRDefault="00AB75FA" w:rsidP="00AB75FA">
            <w:pPr>
              <w:spacing w:after="60" w:line="259" w:lineRule="auto"/>
              <w:rPr>
                <w:rFonts w:ascii="Calibri" w:hAnsi="Calibri" w:cs="Calibri"/>
                <w:sz w:val="20"/>
                <w:szCs w:val="20"/>
                <w:lang w:val="en-AU"/>
              </w:rPr>
            </w:pPr>
            <w:r w:rsidRPr="005C6846">
              <w:rPr>
                <w:rFonts w:ascii="Calibri" w:hAnsi="Calibri" w:cs="Calibri"/>
                <w:sz w:val="20"/>
                <w:szCs w:val="20"/>
                <w:lang w:val="en-AU"/>
              </w:rPr>
              <w:t>Establish a feedback and complaints mechanism</w:t>
            </w:r>
            <w:r w:rsidR="00BD0481">
              <w:rPr>
                <w:rFonts w:ascii="Calibri" w:hAnsi="Calibri" w:cs="Calibri"/>
                <w:sz w:val="20"/>
                <w:szCs w:val="20"/>
                <w:lang w:val="en-AU"/>
              </w:rPr>
              <w:t xml:space="preserve">, </w:t>
            </w:r>
            <w:r w:rsidRPr="005C6846">
              <w:rPr>
                <w:rFonts w:ascii="Calibri" w:hAnsi="Calibri" w:cs="Calibri"/>
                <w:sz w:val="20"/>
                <w:szCs w:val="20"/>
                <w:lang w:val="en-AU"/>
              </w:rPr>
              <w:t>accessible to all communities and users (</w:t>
            </w:r>
            <w:r w:rsidR="00BD0481">
              <w:rPr>
                <w:rFonts w:ascii="Calibri" w:hAnsi="Calibri" w:cs="Calibri"/>
                <w:sz w:val="20"/>
                <w:szCs w:val="20"/>
                <w:lang w:val="en-AU"/>
              </w:rPr>
              <w:t xml:space="preserve">i.e., </w:t>
            </w:r>
            <w:r w:rsidRPr="005C6846">
              <w:rPr>
                <w:rFonts w:ascii="Calibri" w:hAnsi="Calibri" w:cs="Calibri"/>
                <w:sz w:val="20"/>
                <w:szCs w:val="20"/>
                <w:lang w:val="en-AU"/>
              </w:rPr>
              <w:t>of different languages, different levels of literacy or ability</w:t>
            </w:r>
            <w:r w:rsidR="00BD0481" w:rsidRPr="005C6846">
              <w:rPr>
                <w:rFonts w:ascii="Calibri" w:hAnsi="Calibri" w:cs="Calibri"/>
                <w:sz w:val="20"/>
                <w:szCs w:val="20"/>
                <w:lang w:val="en-AU"/>
              </w:rPr>
              <w:t xml:space="preserve">, and </w:t>
            </w:r>
            <w:r w:rsidR="00BD0481">
              <w:rPr>
                <w:rFonts w:ascii="Calibri" w:hAnsi="Calibri" w:cs="Calibri"/>
                <w:sz w:val="20"/>
                <w:szCs w:val="20"/>
                <w:lang w:val="en-AU"/>
              </w:rPr>
              <w:t xml:space="preserve">potentially providing for use of </w:t>
            </w:r>
            <w:r w:rsidR="00BD0481" w:rsidRPr="005C6846">
              <w:rPr>
                <w:rFonts w:ascii="Calibri" w:hAnsi="Calibri" w:cs="Calibri"/>
                <w:sz w:val="20"/>
                <w:szCs w:val="20"/>
                <w:lang w:val="en-AU"/>
              </w:rPr>
              <w:t>points in community structures who can act as facilitators to ensure communities are able to provide feedback/complaints</w:t>
            </w:r>
            <w:r w:rsidRPr="005C6846">
              <w:rPr>
                <w:rFonts w:ascii="Calibri" w:hAnsi="Calibri" w:cs="Calibri"/>
                <w:sz w:val="20"/>
                <w:szCs w:val="20"/>
                <w:lang w:val="en-AU"/>
              </w:rPr>
              <w:t>)</w:t>
            </w:r>
            <w:r w:rsidR="00BD0481">
              <w:rPr>
                <w:rFonts w:ascii="Calibri" w:hAnsi="Calibri" w:cs="Calibri"/>
                <w:sz w:val="20"/>
                <w:szCs w:val="20"/>
                <w:lang w:val="en-AU"/>
              </w:rPr>
              <w:t xml:space="preserve">, to allow scheme participants to provide </w:t>
            </w:r>
            <w:r w:rsidR="00BD0481" w:rsidRPr="00BD0481">
              <w:rPr>
                <w:rFonts w:ascii="Calibri" w:hAnsi="Calibri" w:cs="Calibri"/>
                <w:sz w:val="20"/>
                <w:szCs w:val="20"/>
                <w:lang w:val="en-AU"/>
              </w:rPr>
              <w:t>feedback and complaints</w:t>
            </w:r>
            <w:r w:rsidR="00BD0481">
              <w:rPr>
                <w:rFonts w:ascii="Calibri" w:hAnsi="Calibri" w:cs="Calibri"/>
                <w:sz w:val="20"/>
                <w:szCs w:val="20"/>
                <w:lang w:val="en-AU"/>
              </w:rPr>
              <w:t xml:space="preserve"> on the scheme</w:t>
            </w:r>
            <w:r w:rsidRPr="005C6846">
              <w:rPr>
                <w:rFonts w:ascii="Calibri" w:hAnsi="Calibri" w:cs="Calibri"/>
                <w:sz w:val="20"/>
                <w:szCs w:val="20"/>
                <w:lang w:val="en-AU"/>
              </w:rPr>
              <w:t xml:space="preserve">. </w:t>
            </w:r>
          </w:p>
          <w:p w14:paraId="5DB0C6F8" w14:textId="77777777" w:rsidR="00BD0481" w:rsidRDefault="00BD0481" w:rsidP="00AB75FA">
            <w:pPr>
              <w:spacing w:after="60" w:line="259" w:lineRule="auto"/>
              <w:rPr>
                <w:rFonts w:ascii="Calibri" w:hAnsi="Calibri" w:cs="Calibri"/>
                <w:sz w:val="20"/>
                <w:szCs w:val="20"/>
                <w:lang w:val="en-AU"/>
              </w:rPr>
            </w:pPr>
            <w:r>
              <w:rPr>
                <w:rFonts w:ascii="Calibri" w:hAnsi="Calibri" w:cs="Calibri"/>
                <w:sz w:val="20"/>
                <w:szCs w:val="20"/>
                <w:lang w:val="en-AU"/>
              </w:rPr>
              <w:t xml:space="preserve">Options for establishing a </w:t>
            </w:r>
            <w:r w:rsidRPr="00BD0481">
              <w:rPr>
                <w:rFonts w:ascii="Calibri" w:hAnsi="Calibri" w:cs="Calibri"/>
                <w:sz w:val="20"/>
                <w:szCs w:val="20"/>
                <w:lang w:val="en-AU"/>
              </w:rPr>
              <w:t xml:space="preserve">complaints mechanism </w:t>
            </w:r>
            <w:r>
              <w:rPr>
                <w:rFonts w:ascii="Calibri" w:hAnsi="Calibri" w:cs="Calibri"/>
                <w:sz w:val="20"/>
                <w:szCs w:val="20"/>
                <w:lang w:val="en-AU"/>
              </w:rPr>
              <w:t>may include:</w:t>
            </w:r>
          </w:p>
          <w:p w14:paraId="550A7980" w14:textId="77777777" w:rsidR="00BD0481" w:rsidRDefault="00AB75FA" w:rsidP="00AB75FA">
            <w:pPr>
              <w:pStyle w:val="ListParagraph"/>
              <w:numPr>
                <w:ilvl w:val="0"/>
                <w:numId w:val="119"/>
              </w:numPr>
              <w:spacing w:after="60" w:line="259" w:lineRule="auto"/>
              <w:rPr>
                <w:rFonts w:ascii="Calibri" w:hAnsi="Calibri" w:cs="Calibri"/>
                <w:sz w:val="20"/>
                <w:szCs w:val="20"/>
                <w:lang w:val="en-AU"/>
              </w:rPr>
            </w:pPr>
            <w:r w:rsidRPr="00BD0481">
              <w:rPr>
                <w:rFonts w:ascii="Calibri" w:hAnsi="Calibri" w:cs="Calibri"/>
                <w:sz w:val="20"/>
                <w:szCs w:val="20"/>
                <w:lang w:val="en-AU"/>
              </w:rPr>
              <w:t xml:space="preserve">online platform  for providing feedback or lodging complaints could be created, such as through a </w:t>
            </w:r>
            <w:r w:rsidR="00BD0481" w:rsidRPr="00BD0481">
              <w:rPr>
                <w:rFonts w:ascii="Calibri" w:hAnsi="Calibri" w:cs="Calibri"/>
                <w:sz w:val="20"/>
                <w:szCs w:val="20"/>
                <w:lang w:val="en-AU"/>
              </w:rPr>
              <w:t>f</w:t>
            </w:r>
            <w:r w:rsidRPr="00BD0481">
              <w:rPr>
                <w:rFonts w:ascii="Calibri" w:hAnsi="Calibri" w:cs="Calibri"/>
                <w:sz w:val="20"/>
                <w:szCs w:val="20"/>
                <w:lang w:val="en-AU"/>
              </w:rPr>
              <w:t xml:space="preserve">acebook page. </w:t>
            </w:r>
          </w:p>
          <w:p w14:paraId="20A6E0D8" w14:textId="77777777" w:rsidR="00BD0481" w:rsidRDefault="00AB75FA" w:rsidP="00AB75FA">
            <w:pPr>
              <w:pStyle w:val="ListParagraph"/>
              <w:numPr>
                <w:ilvl w:val="0"/>
                <w:numId w:val="119"/>
              </w:numPr>
              <w:spacing w:after="60" w:line="259" w:lineRule="auto"/>
              <w:rPr>
                <w:rFonts w:ascii="Calibri" w:hAnsi="Calibri" w:cs="Calibri"/>
                <w:sz w:val="20"/>
                <w:szCs w:val="20"/>
                <w:lang w:val="en-AU"/>
              </w:rPr>
            </w:pPr>
            <w:r w:rsidRPr="00BD0481">
              <w:rPr>
                <w:rFonts w:ascii="Calibri" w:hAnsi="Calibri" w:cs="Calibri"/>
                <w:sz w:val="20"/>
                <w:szCs w:val="20"/>
                <w:lang w:val="en-AU"/>
              </w:rPr>
              <w:t>traditional methods such as voicing concerns through community leaders and community governance processes such as community/village meetings</w:t>
            </w:r>
          </w:p>
          <w:p w14:paraId="261660CD" w14:textId="2627ECCA" w:rsidR="00AB75FA" w:rsidRPr="00BD0481" w:rsidRDefault="00AB75FA" w:rsidP="00AB75FA">
            <w:pPr>
              <w:pStyle w:val="ListParagraph"/>
              <w:numPr>
                <w:ilvl w:val="0"/>
                <w:numId w:val="119"/>
              </w:numPr>
              <w:spacing w:after="60" w:line="259" w:lineRule="auto"/>
              <w:rPr>
                <w:rFonts w:ascii="Calibri" w:hAnsi="Calibri" w:cs="Calibri"/>
                <w:sz w:val="20"/>
                <w:szCs w:val="20"/>
                <w:lang w:val="en-AU"/>
              </w:rPr>
            </w:pPr>
            <w:r w:rsidRPr="00BD0481">
              <w:rPr>
                <w:rFonts w:ascii="Calibri" w:hAnsi="Calibri" w:cs="Calibri"/>
                <w:sz w:val="20"/>
                <w:szCs w:val="20"/>
                <w:lang w:val="en-AU"/>
              </w:rPr>
              <w:t xml:space="preserve">central online platform </w:t>
            </w:r>
          </w:p>
        </w:tc>
      </w:tr>
      <w:tr w:rsidR="00937FA1" w:rsidRPr="00210B21" w14:paraId="0D3D0334" w14:textId="77777777" w:rsidTr="00937FA1">
        <w:tc>
          <w:tcPr>
            <w:tcW w:w="14596" w:type="dxa"/>
            <w:gridSpan w:val="5"/>
            <w:shd w:val="clear" w:color="auto" w:fill="E7E6E6" w:themeFill="background2"/>
          </w:tcPr>
          <w:p w14:paraId="404B4883" w14:textId="77777777" w:rsidR="00937FA1" w:rsidRPr="00937FA1" w:rsidRDefault="00937FA1" w:rsidP="00937FA1">
            <w:pPr>
              <w:spacing w:after="60" w:line="259" w:lineRule="auto"/>
              <w:rPr>
                <w:rFonts w:ascii="Calibri" w:hAnsi="Calibri" w:cs="Calibri"/>
                <w:sz w:val="20"/>
                <w:szCs w:val="20"/>
                <w:lang w:val="en-AU"/>
              </w:rPr>
            </w:pPr>
            <w:r w:rsidRPr="00937FA1">
              <w:rPr>
                <w:rFonts w:ascii="Calibri" w:hAnsi="Calibri" w:cs="Calibri"/>
                <w:sz w:val="20"/>
                <w:szCs w:val="20"/>
                <w:lang w:val="en-AU"/>
              </w:rPr>
              <w:t>Notes for Follow-up / Further Research / Discussions:</w:t>
            </w:r>
          </w:p>
          <w:p w14:paraId="2329992A" w14:textId="77777777" w:rsidR="00937FA1" w:rsidRPr="00937FA1" w:rsidRDefault="00937FA1" w:rsidP="00937FA1">
            <w:pPr>
              <w:spacing w:after="60" w:line="259" w:lineRule="auto"/>
              <w:rPr>
                <w:rFonts w:ascii="Calibri" w:hAnsi="Calibri" w:cs="Calibri"/>
                <w:sz w:val="20"/>
                <w:szCs w:val="20"/>
                <w:lang w:val="en-AU"/>
              </w:rPr>
            </w:pPr>
          </w:p>
          <w:p w14:paraId="0DE5B65B" w14:textId="77777777" w:rsidR="00937FA1" w:rsidRDefault="00937FA1" w:rsidP="00937FA1">
            <w:pPr>
              <w:spacing w:after="60" w:line="259" w:lineRule="auto"/>
              <w:rPr>
                <w:rFonts w:ascii="Calibri" w:hAnsi="Calibri" w:cs="Calibri"/>
                <w:sz w:val="20"/>
                <w:szCs w:val="20"/>
                <w:lang w:val="en-AU"/>
              </w:rPr>
            </w:pPr>
          </w:p>
          <w:p w14:paraId="4B0BF6F2" w14:textId="77777777" w:rsidR="003A5905" w:rsidRDefault="003A5905" w:rsidP="00937FA1">
            <w:pPr>
              <w:spacing w:after="60" w:line="259" w:lineRule="auto"/>
              <w:rPr>
                <w:rFonts w:ascii="Calibri" w:hAnsi="Calibri" w:cs="Calibri"/>
                <w:sz w:val="20"/>
                <w:szCs w:val="20"/>
                <w:lang w:val="en-AU"/>
              </w:rPr>
            </w:pPr>
          </w:p>
          <w:p w14:paraId="0F5D434B" w14:textId="77777777" w:rsidR="003A5905" w:rsidRDefault="003A5905" w:rsidP="00937FA1">
            <w:pPr>
              <w:spacing w:after="60" w:line="259" w:lineRule="auto"/>
              <w:rPr>
                <w:rFonts w:ascii="Calibri" w:hAnsi="Calibri" w:cs="Calibri"/>
                <w:sz w:val="20"/>
                <w:szCs w:val="20"/>
                <w:lang w:val="en-AU"/>
              </w:rPr>
            </w:pPr>
          </w:p>
          <w:p w14:paraId="6653EB16" w14:textId="77777777" w:rsidR="003A5905" w:rsidRDefault="003A5905" w:rsidP="00937FA1">
            <w:pPr>
              <w:spacing w:after="60" w:line="259" w:lineRule="auto"/>
              <w:rPr>
                <w:rFonts w:ascii="Calibri" w:hAnsi="Calibri" w:cs="Calibri"/>
                <w:sz w:val="20"/>
                <w:szCs w:val="20"/>
                <w:lang w:val="en-AU"/>
              </w:rPr>
            </w:pPr>
          </w:p>
          <w:p w14:paraId="7A65C8F5" w14:textId="77777777" w:rsidR="003A5905" w:rsidRPr="00937FA1" w:rsidRDefault="003A5905" w:rsidP="00937FA1">
            <w:pPr>
              <w:spacing w:after="60" w:line="259" w:lineRule="auto"/>
              <w:rPr>
                <w:rFonts w:ascii="Calibri" w:hAnsi="Calibri" w:cs="Calibri"/>
                <w:sz w:val="20"/>
                <w:szCs w:val="20"/>
                <w:lang w:val="en-AU"/>
              </w:rPr>
            </w:pPr>
          </w:p>
          <w:p w14:paraId="4451B296" w14:textId="77777777" w:rsidR="00937FA1" w:rsidRPr="005C6846" w:rsidRDefault="00937FA1" w:rsidP="00AB75FA">
            <w:pPr>
              <w:spacing w:after="60" w:line="259" w:lineRule="auto"/>
              <w:rPr>
                <w:rFonts w:ascii="Calibri" w:hAnsi="Calibri" w:cs="Calibri"/>
                <w:sz w:val="20"/>
                <w:szCs w:val="20"/>
                <w:lang w:val="en-AU"/>
              </w:rPr>
            </w:pPr>
          </w:p>
        </w:tc>
      </w:tr>
    </w:tbl>
    <w:p w14:paraId="4CD3DF29" w14:textId="77777777" w:rsidR="00D80096" w:rsidRPr="00210B21" w:rsidRDefault="00D80096" w:rsidP="002570AE">
      <w:pPr>
        <w:spacing w:after="60" w:line="259" w:lineRule="auto"/>
        <w:rPr>
          <w:rFonts w:ascii="Calibri" w:hAnsi="Calibri" w:cs="Calibri"/>
          <w:sz w:val="20"/>
          <w:szCs w:val="20"/>
          <w:lang w:val="en-AU"/>
        </w:rPr>
      </w:pPr>
    </w:p>
    <w:sectPr w:rsidR="00D80096" w:rsidRPr="00210B21" w:rsidSect="00F21C22">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0F27" w14:textId="77777777" w:rsidR="00516F06" w:rsidRDefault="00516F06" w:rsidP="00FA5390">
      <w:r>
        <w:separator/>
      </w:r>
    </w:p>
  </w:endnote>
  <w:endnote w:type="continuationSeparator" w:id="0">
    <w:p w14:paraId="7AD5038E" w14:textId="77777777" w:rsidR="00516F06" w:rsidRDefault="00516F06"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B37E" w14:textId="77777777" w:rsidR="00516F06" w:rsidRDefault="00516F06" w:rsidP="00FA5390">
      <w:r>
        <w:separator/>
      </w:r>
    </w:p>
  </w:footnote>
  <w:footnote w:type="continuationSeparator" w:id="0">
    <w:p w14:paraId="7A3510C8" w14:textId="77777777" w:rsidR="00516F06" w:rsidRDefault="00516F06"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DC5EC2"/>
    <w:multiLevelType w:val="hybridMultilevel"/>
    <w:tmpl w:val="17FEB782"/>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3048C2"/>
    <w:multiLevelType w:val="hybridMultilevel"/>
    <w:tmpl w:val="089CBDF2"/>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C9547A1"/>
    <w:multiLevelType w:val="hybridMultilevel"/>
    <w:tmpl w:val="505675FC"/>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3"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2CA73FDC"/>
    <w:multiLevelType w:val="hybridMultilevel"/>
    <w:tmpl w:val="3F9C8F62"/>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2ED25A5A"/>
    <w:multiLevelType w:val="hybridMultilevel"/>
    <w:tmpl w:val="D04C9F7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3"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7"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4583580"/>
    <w:multiLevelType w:val="hybridMultilevel"/>
    <w:tmpl w:val="4302399A"/>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8"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4E22230C"/>
    <w:multiLevelType w:val="hybridMultilevel"/>
    <w:tmpl w:val="8918DDEC"/>
    <w:lvl w:ilvl="0" w:tplc="A36A8176">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5F272C8D"/>
    <w:multiLevelType w:val="hybridMultilevel"/>
    <w:tmpl w:val="9E56E60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24"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7"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4"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5"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74"/>
  </w:num>
  <w:num w:numId="2" w16cid:durableId="850219362">
    <w:abstractNumId w:val="86"/>
  </w:num>
  <w:num w:numId="3" w16cid:durableId="1089236382">
    <w:abstractNumId w:val="153"/>
  </w:num>
  <w:num w:numId="4" w16cid:durableId="714735919">
    <w:abstractNumId w:val="56"/>
  </w:num>
  <w:num w:numId="5" w16cid:durableId="1097411510">
    <w:abstractNumId w:val="16"/>
  </w:num>
  <w:num w:numId="6" w16cid:durableId="1156645701">
    <w:abstractNumId w:val="131"/>
  </w:num>
  <w:num w:numId="7" w16cid:durableId="652417125">
    <w:abstractNumId w:val="111"/>
  </w:num>
  <w:num w:numId="8" w16cid:durableId="1057626526">
    <w:abstractNumId w:val="105"/>
  </w:num>
  <w:num w:numId="9" w16cid:durableId="1433865237">
    <w:abstractNumId w:val="132"/>
  </w:num>
  <w:num w:numId="10" w16cid:durableId="890964149">
    <w:abstractNumId w:val="101"/>
  </w:num>
  <w:num w:numId="11" w16cid:durableId="1888371291">
    <w:abstractNumId w:val="156"/>
  </w:num>
  <w:num w:numId="12" w16cid:durableId="1607686535">
    <w:abstractNumId w:val="164"/>
  </w:num>
  <w:num w:numId="13" w16cid:durableId="1819027165">
    <w:abstractNumId w:val="128"/>
  </w:num>
  <w:num w:numId="14" w16cid:durableId="657341195">
    <w:abstractNumId w:val="94"/>
  </w:num>
  <w:num w:numId="15" w16cid:durableId="1927762925">
    <w:abstractNumId w:val="17"/>
  </w:num>
  <w:num w:numId="16" w16cid:durableId="1753041342">
    <w:abstractNumId w:val="37"/>
  </w:num>
  <w:num w:numId="17" w16cid:durableId="635186503">
    <w:abstractNumId w:val="46"/>
  </w:num>
  <w:num w:numId="18" w16cid:durableId="228879590">
    <w:abstractNumId w:val="44"/>
  </w:num>
  <w:num w:numId="19" w16cid:durableId="361790718">
    <w:abstractNumId w:val="146"/>
  </w:num>
  <w:num w:numId="20" w16cid:durableId="1942643871">
    <w:abstractNumId w:val="155"/>
  </w:num>
  <w:num w:numId="21" w16cid:durableId="1797723391">
    <w:abstractNumId w:val="139"/>
  </w:num>
  <w:num w:numId="22" w16cid:durableId="323437325">
    <w:abstractNumId w:val="91"/>
  </w:num>
  <w:num w:numId="23" w16cid:durableId="1864974382">
    <w:abstractNumId w:val="2"/>
  </w:num>
  <w:num w:numId="24" w16cid:durableId="1781602375">
    <w:abstractNumId w:val="59"/>
  </w:num>
  <w:num w:numId="25" w16cid:durableId="1412190957">
    <w:abstractNumId w:val="30"/>
  </w:num>
  <w:num w:numId="26" w16cid:durableId="592278463">
    <w:abstractNumId w:val="138"/>
  </w:num>
  <w:num w:numId="27" w16cid:durableId="1118573707">
    <w:abstractNumId w:val="133"/>
  </w:num>
  <w:num w:numId="28" w16cid:durableId="1230336956">
    <w:abstractNumId w:val="93"/>
  </w:num>
  <w:num w:numId="29" w16cid:durableId="654843803">
    <w:abstractNumId w:val="51"/>
  </w:num>
  <w:num w:numId="30" w16cid:durableId="69622369">
    <w:abstractNumId w:val="65"/>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5"/>
  </w:num>
  <w:num w:numId="34" w16cid:durableId="95562587">
    <w:abstractNumId w:val="129"/>
  </w:num>
  <w:num w:numId="35" w16cid:durableId="553663160">
    <w:abstractNumId w:val="47"/>
  </w:num>
  <w:num w:numId="36" w16cid:durableId="1024592858">
    <w:abstractNumId w:val="120"/>
  </w:num>
  <w:num w:numId="37" w16cid:durableId="530917236">
    <w:abstractNumId w:val="78"/>
  </w:num>
  <w:num w:numId="38" w16cid:durableId="830145852">
    <w:abstractNumId w:val="143"/>
  </w:num>
  <w:num w:numId="39" w16cid:durableId="1157460498">
    <w:abstractNumId w:val="117"/>
  </w:num>
  <w:num w:numId="40" w16cid:durableId="234241579">
    <w:abstractNumId w:val="137"/>
  </w:num>
  <w:num w:numId="41" w16cid:durableId="1189560108">
    <w:abstractNumId w:val="108"/>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7"/>
  </w:num>
  <w:num w:numId="44" w16cid:durableId="136535804">
    <w:abstractNumId w:val="62"/>
  </w:num>
  <w:num w:numId="45" w16cid:durableId="860169104">
    <w:abstractNumId w:val="20"/>
  </w:num>
  <w:num w:numId="46" w16cid:durableId="10494979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5"/>
  </w:num>
  <w:num w:numId="48" w16cid:durableId="408776598">
    <w:abstractNumId w:val="10"/>
  </w:num>
  <w:num w:numId="49" w16cid:durableId="1685550550">
    <w:abstractNumId w:val="87"/>
  </w:num>
  <w:num w:numId="50" w16cid:durableId="573206051">
    <w:abstractNumId w:val="154"/>
  </w:num>
  <w:num w:numId="51" w16cid:durableId="154539503">
    <w:abstractNumId w:val="123"/>
  </w:num>
  <w:num w:numId="52" w16cid:durableId="695890782">
    <w:abstractNumId w:val="9"/>
  </w:num>
  <w:num w:numId="53" w16cid:durableId="1160773941">
    <w:abstractNumId w:val="33"/>
  </w:num>
  <w:num w:numId="54" w16cid:durableId="1256788849">
    <w:abstractNumId w:val="113"/>
  </w:num>
  <w:num w:numId="55" w16cid:durableId="1588537573">
    <w:abstractNumId w:val="148"/>
  </w:num>
  <w:num w:numId="56" w16cid:durableId="864290410">
    <w:abstractNumId w:val="71"/>
  </w:num>
  <w:num w:numId="57" w16cid:durableId="88279978">
    <w:abstractNumId w:val="119"/>
  </w:num>
  <w:num w:numId="58" w16cid:durableId="1246843474">
    <w:abstractNumId w:val="13"/>
  </w:num>
  <w:num w:numId="59" w16cid:durableId="1780367569">
    <w:abstractNumId w:val="92"/>
  </w:num>
  <w:num w:numId="60" w16cid:durableId="784039287">
    <w:abstractNumId w:val="125"/>
  </w:num>
  <w:num w:numId="61" w16cid:durableId="878978237">
    <w:abstractNumId w:val="145"/>
  </w:num>
  <w:num w:numId="62" w16cid:durableId="1565413507">
    <w:abstractNumId w:val="130"/>
  </w:num>
  <w:num w:numId="63" w16cid:durableId="1243031294">
    <w:abstractNumId w:val="64"/>
  </w:num>
  <w:num w:numId="64" w16cid:durableId="1439715167">
    <w:abstractNumId w:val="109"/>
  </w:num>
  <w:num w:numId="65" w16cid:durableId="880748614">
    <w:abstractNumId w:val="134"/>
  </w:num>
  <w:num w:numId="66" w16cid:durableId="1416512804">
    <w:abstractNumId w:val="12"/>
  </w:num>
  <w:num w:numId="67" w16cid:durableId="861670728">
    <w:abstractNumId w:val="110"/>
  </w:num>
  <w:num w:numId="68" w16cid:durableId="1342203447">
    <w:abstractNumId w:val="24"/>
  </w:num>
  <w:num w:numId="69" w16cid:durableId="677653698">
    <w:abstractNumId w:val="116"/>
  </w:num>
  <w:num w:numId="70" w16cid:durableId="1372075231">
    <w:abstractNumId w:val="27"/>
  </w:num>
  <w:num w:numId="71" w16cid:durableId="831678079">
    <w:abstractNumId w:val="115"/>
  </w:num>
  <w:num w:numId="72" w16cid:durableId="1464957396">
    <w:abstractNumId w:val="41"/>
  </w:num>
  <w:num w:numId="73" w16cid:durableId="1528517106">
    <w:abstractNumId w:val="160"/>
  </w:num>
  <w:num w:numId="74" w16cid:durableId="1334265008">
    <w:abstractNumId w:val="121"/>
  </w:num>
  <w:num w:numId="75" w16cid:durableId="718669252">
    <w:abstractNumId w:val="106"/>
  </w:num>
  <w:num w:numId="76" w16cid:durableId="1162890948">
    <w:abstractNumId w:val="162"/>
  </w:num>
  <w:num w:numId="77" w16cid:durableId="1718167951">
    <w:abstractNumId w:val="118"/>
  </w:num>
  <w:num w:numId="78" w16cid:durableId="751463801">
    <w:abstractNumId w:val="42"/>
  </w:num>
  <w:num w:numId="79" w16cid:durableId="45953164">
    <w:abstractNumId w:val="48"/>
  </w:num>
  <w:num w:numId="80" w16cid:durableId="525825092">
    <w:abstractNumId w:val="149"/>
  </w:num>
  <w:num w:numId="81" w16cid:durableId="1528057939">
    <w:abstractNumId w:val="90"/>
  </w:num>
  <w:num w:numId="82" w16cid:durableId="1279484401">
    <w:abstractNumId w:val="22"/>
  </w:num>
  <w:num w:numId="83" w16cid:durableId="765803670">
    <w:abstractNumId w:val="75"/>
  </w:num>
  <w:num w:numId="84" w16cid:durableId="875048565">
    <w:abstractNumId w:val="100"/>
  </w:num>
  <w:num w:numId="85" w16cid:durableId="984775842">
    <w:abstractNumId w:val="127"/>
  </w:num>
  <w:num w:numId="86" w16cid:durableId="43606944">
    <w:abstractNumId w:val="161"/>
  </w:num>
  <w:num w:numId="87" w16cid:durableId="585072221">
    <w:abstractNumId w:val="157"/>
  </w:num>
  <w:num w:numId="88" w16cid:durableId="757020187">
    <w:abstractNumId w:val="58"/>
  </w:num>
  <w:num w:numId="89" w16cid:durableId="1538812383">
    <w:abstractNumId w:val="103"/>
  </w:num>
  <w:num w:numId="90" w16cid:durableId="1361931621">
    <w:abstractNumId w:val="0"/>
  </w:num>
  <w:num w:numId="91" w16cid:durableId="143788204">
    <w:abstractNumId w:val="151"/>
  </w:num>
  <w:num w:numId="92" w16cid:durableId="676230770">
    <w:abstractNumId w:val="40"/>
  </w:num>
  <w:num w:numId="93" w16cid:durableId="1241596371">
    <w:abstractNumId w:val="152"/>
  </w:num>
  <w:num w:numId="94" w16cid:durableId="1548567752">
    <w:abstractNumId w:val="163"/>
  </w:num>
  <w:num w:numId="95" w16cid:durableId="1402558652">
    <w:abstractNumId w:val="28"/>
  </w:num>
  <w:num w:numId="96" w16cid:durableId="2070303702">
    <w:abstractNumId w:val="32"/>
  </w:num>
  <w:num w:numId="97" w16cid:durableId="185678758">
    <w:abstractNumId w:val="83"/>
  </w:num>
  <w:num w:numId="98" w16cid:durableId="1606769893">
    <w:abstractNumId w:val="107"/>
  </w:num>
  <w:num w:numId="99" w16cid:durableId="1963029648">
    <w:abstractNumId w:val="25"/>
  </w:num>
  <w:num w:numId="100" w16cid:durableId="570194747">
    <w:abstractNumId w:val="141"/>
  </w:num>
  <w:num w:numId="101" w16cid:durableId="369456501">
    <w:abstractNumId w:val="73"/>
  </w:num>
  <w:num w:numId="102" w16cid:durableId="1191188251">
    <w:abstractNumId w:val="8"/>
  </w:num>
  <w:num w:numId="103" w16cid:durableId="544757811">
    <w:abstractNumId w:val="43"/>
  </w:num>
  <w:num w:numId="104" w16cid:durableId="413745063">
    <w:abstractNumId w:val="81"/>
  </w:num>
  <w:num w:numId="105" w16cid:durableId="1382973262">
    <w:abstractNumId w:val="85"/>
  </w:num>
  <w:num w:numId="106" w16cid:durableId="1016880462">
    <w:abstractNumId w:val="158"/>
  </w:num>
  <w:num w:numId="107" w16cid:durableId="553857888">
    <w:abstractNumId w:val="67"/>
  </w:num>
  <w:num w:numId="108" w16cid:durableId="2044867558">
    <w:abstractNumId w:val="7"/>
  </w:num>
  <w:num w:numId="109" w16cid:durableId="1133328346">
    <w:abstractNumId w:val="102"/>
  </w:num>
  <w:num w:numId="110" w16cid:durableId="1012103998">
    <w:abstractNumId w:val="99"/>
  </w:num>
  <w:num w:numId="111" w16cid:durableId="97144937">
    <w:abstractNumId w:val="31"/>
  </w:num>
  <w:num w:numId="112" w16cid:durableId="687563035">
    <w:abstractNumId w:val="34"/>
  </w:num>
  <w:num w:numId="113" w16cid:durableId="719474674">
    <w:abstractNumId w:val="135"/>
  </w:num>
  <w:num w:numId="114" w16cid:durableId="900943414">
    <w:abstractNumId w:val="45"/>
  </w:num>
  <w:num w:numId="115" w16cid:durableId="1731224033">
    <w:abstractNumId w:val="95"/>
  </w:num>
  <w:num w:numId="116" w16cid:durableId="1965228573">
    <w:abstractNumId w:val="69"/>
  </w:num>
  <w:num w:numId="117" w16cid:durableId="1381586717">
    <w:abstractNumId w:val="68"/>
  </w:num>
  <w:num w:numId="118" w16cid:durableId="1144811215">
    <w:abstractNumId w:val="39"/>
  </w:num>
  <w:num w:numId="119" w16cid:durableId="407533792">
    <w:abstractNumId w:val="6"/>
  </w:num>
  <w:num w:numId="120" w16cid:durableId="836575268">
    <w:abstractNumId w:val="18"/>
  </w:num>
  <w:num w:numId="121" w16cid:durableId="581262007">
    <w:abstractNumId w:val="112"/>
  </w:num>
  <w:num w:numId="122" w16cid:durableId="1862626540">
    <w:abstractNumId w:val="144"/>
  </w:num>
  <w:num w:numId="123" w16cid:durableId="1617639318">
    <w:abstractNumId w:val="72"/>
  </w:num>
  <w:num w:numId="124" w16cid:durableId="1903514318">
    <w:abstractNumId w:val="142"/>
  </w:num>
  <w:num w:numId="125" w16cid:durableId="221067680">
    <w:abstractNumId w:val="63"/>
  </w:num>
  <w:num w:numId="126" w16cid:durableId="960187854">
    <w:abstractNumId w:val="140"/>
  </w:num>
  <w:num w:numId="127" w16cid:durableId="1784034552">
    <w:abstractNumId w:val="76"/>
  </w:num>
  <w:num w:numId="128" w16cid:durableId="832453189">
    <w:abstractNumId w:val="36"/>
  </w:num>
  <w:num w:numId="129" w16cid:durableId="1706441831">
    <w:abstractNumId w:val="1"/>
  </w:num>
  <w:num w:numId="130" w16cid:durableId="600383995">
    <w:abstractNumId w:val="15"/>
  </w:num>
  <w:num w:numId="131" w16cid:durableId="884483691">
    <w:abstractNumId w:val="147"/>
  </w:num>
  <w:num w:numId="132" w16cid:durableId="1627271582">
    <w:abstractNumId w:val="80"/>
  </w:num>
  <w:num w:numId="133" w16cid:durableId="174616572">
    <w:abstractNumId w:val="126"/>
  </w:num>
  <w:num w:numId="134" w16cid:durableId="1268467236">
    <w:abstractNumId w:val="38"/>
  </w:num>
  <w:num w:numId="135" w16cid:durableId="190844220">
    <w:abstractNumId w:val="57"/>
  </w:num>
  <w:num w:numId="136" w16cid:durableId="822821323">
    <w:abstractNumId w:val="23"/>
  </w:num>
  <w:num w:numId="137" w16cid:durableId="1393112347">
    <w:abstractNumId w:val="50"/>
  </w:num>
  <w:num w:numId="138" w16cid:durableId="791049084">
    <w:abstractNumId w:val="61"/>
  </w:num>
  <w:num w:numId="139" w16cid:durableId="1826554644">
    <w:abstractNumId w:val="97"/>
  </w:num>
  <w:num w:numId="140" w16cid:durableId="1526988903">
    <w:abstractNumId w:val="136"/>
  </w:num>
  <w:num w:numId="141" w16cid:durableId="175461428">
    <w:abstractNumId w:val="14"/>
  </w:num>
  <w:num w:numId="142" w16cid:durableId="1277785703">
    <w:abstractNumId w:val="124"/>
  </w:num>
  <w:num w:numId="143" w16cid:durableId="714349303">
    <w:abstractNumId w:val="54"/>
  </w:num>
  <w:num w:numId="144" w16cid:durableId="416943486">
    <w:abstractNumId w:val="19"/>
  </w:num>
  <w:num w:numId="145" w16cid:durableId="999040044">
    <w:abstractNumId w:val="150"/>
  </w:num>
  <w:num w:numId="146" w16cid:durableId="509179860">
    <w:abstractNumId w:val="89"/>
  </w:num>
  <w:num w:numId="147" w16cid:durableId="1601642504">
    <w:abstractNumId w:val="98"/>
  </w:num>
  <w:num w:numId="148" w16cid:durableId="151264177">
    <w:abstractNumId w:val="114"/>
  </w:num>
  <w:num w:numId="149" w16cid:durableId="287324900">
    <w:abstractNumId w:val="11"/>
  </w:num>
  <w:num w:numId="150" w16cid:durableId="704216501">
    <w:abstractNumId w:val="4"/>
  </w:num>
  <w:num w:numId="151" w16cid:durableId="18363675">
    <w:abstractNumId w:val="84"/>
  </w:num>
  <w:num w:numId="152" w16cid:durableId="593055936">
    <w:abstractNumId w:val="104"/>
  </w:num>
  <w:num w:numId="153" w16cid:durableId="467359018">
    <w:abstractNumId w:val="3"/>
  </w:num>
  <w:num w:numId="154" w16cid:durableId="283581766">
    <w:abstractNumId w:val="60"/>
  </w:num>
  <w:num w:numId="155" w16cid:durableId="159273570">
    <w:abstractNumId w:val="88"/>
  </w:num>
  <w:num w:numId="156" w16cid:durableId="1292324670">
    <w:abstractNumId w:val="66"/>
  </w:num>
  <w:num w:numId="157" w16cid:durableId="214393613">
    <w:abstractNumId w:val="70"/>
  </w:num>
  <w:num w:numId="158" w16cid:durableId="1619682672">
    <w:abstractNumId w:val="82"/>
  </w:num>
  <w:num w:numId="159" w16cid:durableId="1895965962">
    <w:abstractNumId w:val="49"/>
  </w:num>
  <w:num w:numId="160" w16cid:durableId="845561239">
    <w:abstractNumId w:val="29"/>
  </w:num>
  <w:num w:numId="161" w16cid:durableId="1300451714">
    <w:abstractNumId w:val="159"/>
  </w:num>
  <w:num w:numId="162" w16cid:durableId="697202143">
    <w:abstractNumId w:val="53"/>
  </w:num>
  <w:num w:numId="163" w16cid:durableId="940381255">
    <w:abstractNumId w:val="21"/>
  </w:num>
  <w:num w:numId="164" w16cid:durableId="1149588110">
    <w:abstractNumId w:val="122"/>
  </w:num>
  <w:num w:numId="165" w16cid:durableId="856425825">
    <w:abstractNumId w:val="26"/>
  </w:num>
  <w:num w:numId="166" w16cid:durableId="2076775122">
    <w:abstractNumId w:val="79"/>
  </w:num>
  <w:num w:numId="167" w16cid:durableId="1250044114">
    <w:abstractNumId w:val="52"/>
  </w:num>
  <w:num w:numId="168" w16cid:durableId="997223315">
    <w:abstractNumId w:val="9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187"/>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22F"/>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409"/>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905"/>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D40"/>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1771C"/>
    <w:rsid w:val="00420944"/>
    <w:rsid w:val="0042187E"/>
    <w:rsid w:val="00421C01"/>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5A70"/>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645B4"/>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5DD5"/>
    <w:rsid w:val="004D6E80"/>
    <w:rsid w:val="004D76FC"/>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16F06"/>
    <w:rsid w:val="005213F6"/>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249F"/>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5F4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0ECB"/>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D74"/>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70"/>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8C4"/>
    <w:rsid w:val="007C3C8B"/>
    <w:rsid w:val="007C3E76"/>
    <w:rsid w:val="007C44B5"/>
    <w:rsid w:val="007C4B33"/>
    <w:rsid w:val="007C5504"/>
    <w:rsid w:val="007C6517"/>
    <w:rsid w:val="007C6756"/>
    <w:rsid w:val="007C71A8"/>
    <w:rsid w:val="007C7F9C"/>
    <w:rsid w:val="007D014A"/>
    <w:rsid w:val="007D0CFB"/>
    <w:rsid w:val="007D1D4C"/>
    <w:rsid w:val="007D2CE7"/>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16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4A2A"/>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4EA"/>
    <w:rsid w:val="0096364B"/>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1573"/>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838"/>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85E5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6EF"/>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4833"/>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2324"/>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3626"/>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BF3"/>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1C22"/>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262"/>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CF4"/>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wasteplus.org/wp-content/uploads/2022/08/GEDSI-in-Design-of-Sustainable-Financing-Scheme-for-Waste-Managemen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acwasteplus.org/resources/recycling-market-research-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6</cp:revision>
  <dcterms:created xsi:type="dcterms:W3CDTF">2023-08-02T08:34:00Z</dcterms:created>
  <dcterms:modified xsi:type="dcterms:W3CDTF">2023-08-02T08:38:00Z</dcterms:modified>
</cp:coreProperties>
</file>